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22B0E" w14:textId="3493596D" w:rsidR="003A223C" w:rsidRPr="00C74E57" w:rsidRDefault="00A17541" w:rsidP="00C74E57">
      <w:pPr>
        <w:rPr>
          <w:rFonts w:asciiTheme="majorHAnsi" w:hAnsiTheme="majorHAnsi"/>
          <w:b/>
          <w:color w:val="1F497D" w:themeColor="text2"/>
          <w:sz w:val="28"/>
          <w:szCs w:val="28"/>
        </w:rPr>
      </w:pPr>
      <w:bookmarkStart w:id="0" w:name="_GoBack"/>
      <w:bookmarkEnd w:id="0"/>
      <w:r>
        <w:rPr>
          <w:rFonts w:asciiTheme="majorHAnsi" w:hAnsiTheme="majorHAnsi"/>
          <w:b/>
          <w:color w:val="1F497D" w:themeColor="text2"/>
          <w:sz w:val="28"/>
          <w:szCs w:val="28"/>
        </w:rPr>
        <w:t>How to Measure the Impact of Public Libraries</w:t>
      </w:r>
      <w:r w:rsidR="00FB7753">
        <w:rPr>
          <w:rFonts w:asciiTheme="majorHAnsi" w:hAnsiTheme="majorHAnsi"/>
          <w:b/>
          <w:color w:val="1F497D" w:themeColor="text2"/>
          <w:sz w:val="28"/>
          <w:szCs w:val="28"/>
        </w:rPr>
        <w:t>: Methodology Guidelines</w:t>
      </w:r>
    </w:p>
    <w:p w14:paraId="41C21238" w14:textId="525E0A03" w:rsidR="00FB7753" w:rsidRPr="003E4D20" w:rsidRDefault="00FB7753" w:rsidP="00FB7753">
      <w:pPr>
        <w:rPr>
          <w:rFonts w:cstheme="minorHAnsi"/>
          <w:color w:val="000000"/>
        </w:rPr>
      </w:pPr>
      <w:bookmarkStart w:id="1" w:name="_Toc353377174"/>
      <w:r>
        <w:rPr>
          <w:rFonts w:cstheme="minorHAnsi"/>
          <w:color w:val="000000"/>
        </w:rPr>
        <w:t xml:space="preserve">These guidelines are provided to </w:t>
      </w:r>
      <w:r w:rsidRPr="003E4D20">
        <w:rPr>
          <w:rFonts w:cstheme="minorHAnsi"/>
        </w:rPr>
        <w:t>encourage proper sampling and estimating</w:t>
      </w:r>
      <w:r>
        <w:rPr>
          <w:rFonts w:cstheme="minorHAnsi"/>
        </w:rPr>
        <w:t>, and</w:t>
      </w:r>
      <w:r w:rsidRPr="003E4D20">
        <w:rPr>
          <w:rFonts w:cstheme="minorHAnsi"/>
        </w:rPr>
        <w:t xml:space="preserve"> to avoid extensive measurement costs and level of ef</w:t>
      </w:r>
      <w:r>
        <w:rPr>
          <w:rFonts w:cstheme="minorHAnsi"/>
        </w:rPr>
        <w:t>fort on the part of libraries.</w:t>
      </w:r>
    </w:p>
    <w:p w14:paraId="78F7C172" w14:textId="4FF7205A" w:rsidR="00FB7753" w:rsidRPr="00206EB1" w:rsidRDefault="00FB7753" w:rsidP="00FB7753">
      <w:pPr>
        <w:pStyle w:val="Heading3"/>
      </w:pPr>
      <w:r>
        <w:t>Underlying principle: Practical validity</w:t>
      </w:r>
    </w:p>
    <w:bookmarkEnd w:id="1"/>
    <w:p w14:paraId="2D987C80" w14:textId="79BA2363" w:rsidR="00307410" w:rsidRDefault="00307410" w:rsidP="00D706DE">
      <w:pPr>
        <w:rPr>
          <w:rFonts w:cstheme="minorHAnsi"/>
          <w:color w:val="000000"/>
        </w:rPr>
      </w:pPr>
      <w:r>
        <w:rPr>
          <w:rFonts w:cstheme="minorHAnsi"/>
          <w:color w:val="000000"/>
        </w:rPr>
        <w:t xml:space="preserve">To ensure </w:t>
      </w:r>
      <w:r w:rsidR="007B7925">
        <w:rPr>
          <w:rFonts w:cstheme="minorHAnsi"/>
          <w:color w:val="000000"/>
        </w:rPr>
        <w:t>that data are valid</w:t>
      </w:r>
      <w:r>
        <w:rPr>
          <w:rFonts w:cstheme="minorHAnsi"/>
          <w:color w:val="000000"/>
        </w:rPr>
        <w:t xml:space="preserve"> </w:t>
      </w:r>
      <w:r w:rsidR="007B7925">
        <w:rPr>
          <w:rFonts w:cstheme="minorHAnsi"/>
          <w:color w:val="000000"/>
        </w:rPr>
        <w:t>(</w:t>
      </w:r>
      <w:r w:rsidR="00AC45A4">
        <w:rPr>
          <w:rFonts w:cstheme="minorHAnsi"/>
          <w:color w:val="000000"/>
        </w:rPr>
        <w:t>findings</w:t>
      </w:r>
      <w:r>
        <w:rPr>
          <w:rFonts w:cstheme="minorHAnsi"/>
          <w:color w:val="000000"/>
        </w:rPr>
        <w:t xml:space="preserve"> can be </w:t>
      </w:r>
      <w:r w:rsidR="007B7925">
        <w:rPr>
          <w:rFonts w:cstheme="minorHAnsi"/>
          <w:color w:val="000000"/>
        </w:rPr>
        <w:t xml:space="preserve">compared and </w:t>
      </w:r>
      <w:r>
        <w:rPr>
          <w:rFonts w:cstheme="minorHAnsi"/>
          <w:color w:val="000000"/>
        </w:rPr>
        <w:t>generalized to populations, programs, or circumstances outside what is being studied</w:t>
      </w:r>
      <w:r w:rsidR="007B7925">
        <w:rPr>
          <w:rFonts w:cstheme="minorHAnsi"/>
          <w:color w:val="000000"/>
        </w:rPr>
        <w:t>)</w:t>
      </w:r>
      <w:proofErr w:type="gramStart"/>
      <w:r>
        <w:rPr>
          <w:rFonts w:cstheme="minorHAnsi"/>
          <w:color w:val="000000"/>
        </w:rPr>
        <w:t>,</w:t>
      </w:r>
      <w:proofErr w:type="gramEnd"/>
      <w:r>
        <w:rPr>
          <w:rFonts w:cstheme="minorHAnsi"/>
          <w:color w:val="000000"/>
        </w:rPr>
        <w:t xml:space="preserve"> strict adherence to a rigid set of data collection methods, processes, </w:t>
      </w:r>
      <w:r w:rsidR="00AC45A4">
        <w:rPr>
          <w:rFonts w:cstheme="minorHAnsi"/>
          <w:color w:val="000000"/>
        </w:rPr>
        <w:t>and</w:t>
      </w:r>
      <w:r>
        <w:rPr>
          <w:rFonts w:cstheme="minorHAnsi"/>
          <w:color w:val="000000"/>
        </w:rPr>
        <w:t xml:space="preserve"> tools is </w:t>
      </w:r>
      <w:r w:rsidR="00AC45A4">
        <w:rPr>
          <w:rFonts w:cstheme="minorHAnsi"/>
          <w:color w:val="000000"/>
        </w:rPr>
        <w:t xml:space="preserve">typically </w:t>
      </w:r>
      <w:r>
        <w:rPr>
          <w:rFonts w:cstheme="minorHAnsi"/>
          <w:color w:val="000000"/>
        </w:rPr>
        <w:t>required</w:t>
      </w:r>
      <w:r w:rsidR="00C51864">
        <w:rPr>
          <w:rFonts w:cstheme="minorHAnsi"/>
          <w:color w:val="000000"/>
        </w:rPr>
        <w:t xml:space="preserve">.  </w:t>
      </w:r>
      <w:r>
        <w:rPr>
          <w:rFonts w:cstheme="minorHAnsi"/>
          <w:color w:val="000000"/>
        </w:rPr>
        <w:t xml:space="preserve">This approach is often used in randomized control trials or </w:t>
      </w:r>
      <w:r w:rsidR="00AC45A4">
        <w:rPr>
          <w:rFonts w:cstheme="minorHAnsi"/>
          <w:color w:val="000000"/>
        </w:rPr>
        <w:t xml:space="preserve">cross-country </w:t>
      </w:r>
      <w:r>
        <w:rPr>
          <w:rFonts w:cstheme="minorHAnsi"/>
          <w:color w:val="000000"/>
        </w:rPr>
        <w:t>studies</w:t>
      </w:r>
      <w:r w:rsidR="00AC45A4">
        <w:rPr>
          <w:rFonts w:cstheme="minorHAnsi"/>
          <w:color w:val="000000"/>
        </w:rPr>
        <w:t xml:space="preserve"> conducted by a researcher</w:t>
      </w:r>
      <w:r w:rsidR="00256699">
        <w:rPr>
          <w:rFonts w:cstheme="minorHAnsi"/>
          <w:color w:val="000000"/>
        </w:rPr>
        <w:t xml:space="preserve">.  </w:t>
      </w:r>
      <w:r>
        <w:rPr>
          <w:rFonts w:cstheme="minorHAnsi"/>
          <w:color w:val="000000"/>
        </w:rPr>
        <w:t xml:space="preserve">However, it is not always </w:t>
      </w:r>
      <w:r w:rsidR="002D4FE3">
        <w:rPr>
          <w:rFonts w:cstheme="minorHAnsi"/>
          <w:color w:val="000000"/>
        </w:rPr>
        <w:t xml:space="preserve">desirable </w:t>
      </w:r>
      <w:r>
        <w:rPr>
          <w:rFonts w:cstheme="minorHAnsi"/>
          <w:color w:val="000000"/>
        </w:rPr>
        <w:t xml:space="preserve">to follow strict research protocol in </w:t>
      </w:r>
      <w:r w:rsidR="002D4FE3">
        <w:rPr>
          <w:rFonts w:cstheme="minorHAnsi"/>
          <w:color w:val="000000"/>
        </w:rPr>
        <w:t>other</w:t>
      </w:r>
      <w:r w:rsidR="00CB3903">
        <w:rPr>
          <w:rFonts w:cstheme="minorHAnsi"/>
          <w:color w:val="000000"/>
        </w:rPr>
        <w:t xml:space="preserve"> </w:t>
      </w:r>
      <w:r>
        <w:rPr>
          <w:rFonts w:cstheme="minorHAnsi"/>
          <w:color w:val="000000"/>
        </w:rPr>
        <w:t>setting</w:t>
      </w:r>
      <w:r w:rsidR="00CB3903">
        <w:rPr>
          <w:rFonts w:cstheme="minorHAnsi"/>
          <w:color w:val="000000"/>
        </w:rPr>
        <w:t>s</w:t>
      </w:r>
      <w:r>
        <w:rPr>
          <w:rFonts w:cstheme="minorHAnsi"/>
          <w:color w:val="000000"/>
        </w:rPr>
        <w:t>.</w:t>
      </w:r>
    </w:p>
    <w:p w14:paraId="4DED0EF2" w14:textId="475A9A26" w:rsidR="00AC45A4" w:rsidRDefault="00A17541" w:rsidP="00D706DE">
      <w:pPr>
        <w:rPr>
          <w:rFonts w:cstheme="minorHAnsi"/>
          <w:color w:val="000000"/>
        </w:rPr>
      </w:pPr>
      <w:r w:rsidRPr="00025B18">
        <w:rPr>
          <w:rFonts w:cstheme="minorHAnsi"/>
          <w:color w:val="000000"/>
        </w:rPr>
        <w:t>P</w:t>
      </w:r>
      <w:r w:rsidR="0088287E" w:rsidRPr="00025B18">
        <w:rPr>
          <w:rFonts w:cstheme="minorHAnsi"/>
          <w:color w:val="000000"/>
        </w:rPr>
        <w:t>ractical validity</w:t>
      </w:r>
      <w:r>
        <w:rPr>
          <w:rFonts w:cstheme="minorHAnsi"/>
          <w:i/>
          <w:color w:val="000000"/>
        </w:rPr>
        <w:t xml:space="preserve"> </w:t>
      </w:r>
      <w:r w:rsidRPr="00A64853">
        <w:rPr>
          <w:rFonts w:cstheme="minorHAnsi"/>
          <w:color w:val="000000"/>
        </w:rPr>
        <w:t>is</w:t>
      </w:r>
      <w:r w:rsidRPr="00A17541">
        <w:rPr>
          <w:rFonts w:cstheme="minorHAnsi"/>
          <w:color w:val="000000"/>
        </w:rPr>
        <w:t xml:space="preserve"> </w:t>
      </w:r>
      <w:r w:rsidR="00344077">
        <w:rPr>
          <w:rFonts w:cstheme="minorHAnsi"/>
          <w:color w:val="000000"/>
        </w:rPr>
        <w:t>a</w:t>
      </w:r>
      <w:r w:rsidR="0088287E" w:rsidRPr="00DF42C4">
        <w:rPr>
          <w:rFonts w:cstheme="minorHAnsi"/>
          <w:color w:val="000000"/>
        </w:rPr>
        <w:t xml:space="preserve"> balance b</w:t>
      </w:r>
      <w:r w:rsidR="00344077">
        <w:rPr>
          <w:rFonts w:cstheme="minorHAnsi"/>
          <w:color w:val="000000"/>
        </w:rPr>
        <w:t>e</w:t>
      </w:r>
      <w:r w:rsidR="0088287E" w:rsidRPr="00DF42C4">
        <w:rPr>
          <w:rFonts w:cstheme="minorHAnsi"/>
          <w:color w:val="000000"/>
        </w:rPr>
        <w:t xml:space="preserve">tween </w:t>
      </w:r>
      <w:r w:rsidR="00344077">
        <w:rPr>
          <w:rFonts w:cstheme="minorHAnsi"/>
          <w:color w:val="000000"/>
        </w:rPr>
        <w:t xml:space="preserve">what is ideal </w:t>
      </w:r>
      <w:r w:rsidR="00DB02BE">
        <w:rPr>
          <w:rFonts w:cstheme="minorHAnsi"/>
          <w:color w:val="000000"/>
        </w:rPr>
        <w:t xml:space="preserve">in a </w:t>
      </w:r>
      <w:r w:rsidR="00CB3903">
        <w:rPr>
          <w:rFonts w:cstheme="minorHAnsi"/>
          <w:color w:val="000000"/>
        </w:rPr>
        <w:t xml:space="preserve">research setting </w:t>
      </w:r>
      <w:r w:rsidR="00344077">
        <w:rPr>
          <w:rFonts w:cstheme="minorHAnsi"/>
          <w:color w:val="000000"/>
        </w:rPr>
        <w:t>and</w:t>
      </w:r>
      <w:r w:rsidR="0088287E" w:rsidRPr="00DF42C4">
        <w:rPr>
          <w:rFonts w:cstheme="minorHAnsi"/>
          <w:color w:val="000000"/>
        </w:rPr>
        <w:t xml:space="preserve"> what is feasible</w:t>
      </w:r>
      <w:r w:rsidR="00CB3903">
        <w:rPr>
          <w:rFonts w:cstheme="minorHAnsi"/>
          <w:color w:val="000000"/>
        </w:rPr>
        <w:t xml:space="preserve"> </w:t>
      </w:r>
      <w:r w:rsidR="00DB02BE">
        <w:rPr>
          <w:rFonts w:cstheme="minorHAnsi"/>
          <w:color w:val="000000"/>
        </w:rPr>
        <w:t xml:space="preserve">in the </w:t>
      </w:r>
      <w:r w:rsidR="002D4FE3">
        <w:rPr>
          <w:rFonts w:cstheme="minorHAnsi"/>
          <w:color w:val="000000"/>
        </w:rPr>
        <w:t>other settings</w:t>
      </w:r>
      <w:r w:rsidR="00256699" w:rsidRPr="00DF42C4">
        <w:rPr>
          <w:rFonts w:cstheme="minorHAnsi"/>
          <w:color w:val="000000"/>
        </w:rPr>
        <w:t xml:space="preserve">.  </w:t>
      </w:r>
      <w:r w:rsidR="00DB02BE">
        <w:rPr>
          <w:rFonts w:cstheme="minorHAnsi"/>
          <w:color w:val="000000"/>
        </w:rPr>
        <w:t xml:space="preserve">Practical validity </w:t>
      </w:r>
      <w:r w:rsidR="00715D8A" w:rsidRPr="00DF42C4">
        <w:rPr>
          <w:rFonts w:cstheme="minorHAnsi"/>
          <w:color w:val="000000"/>
        </w:rPr>
        <w:t>emphasi</w:t>
      </w:r>
      <w:r w:rsidR="002D4FE3">
        <w:rPr>
          <w:rFonts w:cstheme="minorHAnsi"/>
          <w:color w:val="000000"/>
        </w:rPr>
        <w:t>ze</w:t>
      </w:r>
      <w:r w:rsidR="00715D8A" w:rsidRPr="00DF42C4">
        <w:rPr>
          <w:rFonts w:cstheme="minorHAnsi"/>
          <w:color w:val="000000"/>
        </w:rPr>
        <w:t>s whether</w:t>
      </w:r>
      <w:r w:rsidR="00DC75D3" w:rsidRPr="00DF42C4">
        <w:rPr>
          <w:rFonts w:cstheme="minorHAnsi"/>
          <w:color w:val="000000"/>
        </w:rPr>
        <w:t xml:space="preserve"> the data collect</w:t>
      </w:r>
      <w:r w:rsidR="00715D8A" w:rsidRPr="00DF42C4">
        <w:rPr>
          <w:rFonts w:cstheme="minorHAnsi"/>
          <w:color w:val="000000"/>
        </w:rPr>
        <w:t>ed</w:t>
      </w:r>
      <w:r w:rsidR="00DC75D3" w:rsidRPr="00DF42C4">
        <w:rPr>
          <w:rFonts w:cstheme="minorHAnsi"/>
          <w:color w:val="000000"/>
        </w:rPr>
        <w:t xml:space="preserve"> </w:t>
      </w:r>
      <w:r w:rsidR="007E5BF7">
        <w:rPr>
          <w:rFonts w:cstheme="minorHAnsi"/>
          <w:color w:val="000000"/>
        </w:rPr>
        <w:t>accurately reflect</w:t>
      </w:r>
      <w:r w:rsidR="00DC75D3" w:rsidRPr="00DF42C4">
        <w:rPr>
          <w:rFonts w:cstheme="minorHAnsi"/>
          <w:color w:val="000000"/>
        </w:rPr>
        <w:t xml:space="preserve"> the phenomenon under investigation</w:t>
      </w:r>
      <w:r w:rsidR="007E5BF7">
        <w:rPr>
          <w:rFonts w:cstheme="minorHAnsi"/>
          <w:color w:val="000000"/>
        </w:rPr>
        <w:t>,</w:t>
      </w:r>
      <w:r w:rsidR="00366181" w:rsidRPr="00DF42C4">
        <w:rPr>
          <w:rFonts w:cstheme="minorHAnsi"/>
          <w:color w:val="000000"/>
        </w:rPr>
        <w:t xml:space="preserve"> </w:t>
      </w:r>
      <w:r w:rsidR="007E5BF7">
        <w:rPr>
          <w:rFonts w:cstheme="minorHAnsi"/>
          <w:color w:val="000000"/>
        </w:rPr>
        <w:t>without</w:t>
      </w:r>
      <w:r w:rsidR="00715D8A" w:rsidRPr="00DF42C4">
        <w:rPr>
          <w:rFonts w:cstheme="minorHAnsi"/>
          <w:color w:val="000000"/>
        </w:rPr>
        <w:t xml:space="preserve"> </w:t>
      </w:r>
      <w:r w:rsidR="00307410">
        <w:rPr>
          <w:rFonts w:cstheme="minorHAnsi"/>
          <w:color w:val="000000"/>
        </w:rPr>
        <w:t>following research protocol</w:t>
      </w:r>
      <w:r w:rsidR="00DC75D3" w:rsidRPr="00DF42C4">
        <w:rPr>
          <w:rFonts w:cstheme="minorHAnsi"/>
          <w:color w:val="000000"/>
        </w:rPr>
        <w:t>.</w:t>
      </w:r>
      <w:r w:rsidR="002D4FE3">
        <w:rPr>
          <w:rFonts w:cstheme="minorHAnsi"/>
          <w:color w:val="000000"/>
        </w:rPr>
        <w:t xml:space="preserve"> </w:t>
      </w:r>
      <w:r w:rsidR="00C53839" w:rsidRPr="00DF42C4">
        <w:rPr>
          <w:rFonts w:cstheme="minorHAnsi"/>
          <w:color w:val="000000"/>
        </w:rPr>
        <w:t xml:space="preserve"> </w:t>
      </w:r>
      <w:r>
        <w:rPr>
          <w:rFonts w:cstheme="minorHAnsi"/>
          <w:color w:val="000000"/>
        </w:rPr>
        <w:t>When measuring the impact of public libraries, the intent is rarely to m</w:t>
      </w:r>
      <w:r w:rsidR="00CB3903">
        <w:rPr>
          <w:rFonts w:cstheme="minorHAnsi"/>
          <w:color w:val="000000"/>
        </w:rPr>
        <w:t xml:space="preserve">atch the </w:t>
      </w:r>
      <w:r w:rsidR="002D4FE3">
        <w:rPr>
          <w:rFonts w:cstheme="minorHAnsi"/>
          <w:color w:val="000000"/>
        </w:rPr>
        <w:t xml:space="preserve">standards </w:t>
      </w:r>
      <w:r w:rsidR="00CB3903">
        <w:rPr>
          <w:rFonts w:cstheme="minorHAnsi"/>
          <w:color w:val="000000"/>
        </w:rPr>
        <w:t xml:space="preserve">of a randomized control trial or </w:t>
      </w:r>
      <w:r w:rsidR="007B7925">
        <w:rPr>
          <w:rFonts w:cstheme="minorHAnsi"/>
          <w:color w:val="000000"/>
        </w:rPr>
        <w:t xml:space="preserve">cross-country </w:t>
      </w:r>
      <w:r w:rsidR="00CB3903">
        <w:rPr>
          <w:rFonts w:cstheme="minorHAnsi"/>
          <w:color w:val="000000"/>
        </w:rPr>
        <w:t>research study.</w:t>
      </w:r>
      <w:r w:rsidR="00AC1E5C">
        <w:rPr>
          <w:rFonts w:cstheme="minorHAnsi"/>
          <w:color w:val="000000"/>
        </w:rPr>
        <w:t xml:space="preserve"> </w:t>
      </w:r>
      <w:r w:rsidR="00CB3903">
        <w:rPr>
          <w:rFonts w:cstheme="minorHAnsi"/>
          <w:color w:val="000000"/>
        </w:rPr>
        <w:t xml:space="preserve"> </w:t>
      </w:r>
      <w:r>
        <w:rPr>
          <w:rFonts w:cstheme="minorHAnsi"/>
          <w:color w:val="000000"/>
        </w:rPr>
        <w:t xml:space="preserve">The goal is simply to </w:t>
      </w:r>
      <w:r w:rsidR="00AC45A4">
        <w:rPr>
          <w:rFonts w:cstheme="minorHAnsi"/>
          <w:color w:val="000000"/>
        </w:rPr>
        <w:t>be confident that</w:t>
      </w:r>
      <w:r w:rsidR="00CB3903" w:rsidRPr="00CB3903">
        <w:rPr>
          <w:rFonts w:cstheme="minorHAnsi"/>
          <w:color w:val="000000"/>
        </w:rPr>
        <w:t xml:space="preserve"> the data accurately reflect the perspectives of visitors to </w:t>
      </w:r>
      <w:r>
        <w:rPr>
          <w:rFonts w:cstheme="minorHAnsi"/>
          <w:color w:val="000000"/>
        </w:rPr>
        <w:t>public</w:t>
      </w:r>
      <w:r w:rsidR="00CB3903" w:rsidRPr="00CB3903">
        <w:rPr>
          <w:rFonts w:cstheme="minorHAnsi"/>
          <w:color w:val="000000"/>
        </w:rPr>
        <w:t xml:space="preserve"> libraries</w:t>
      </w:r>
      <w:r w:rsidR="00CB3903">
        <w:rPr>
          <w:rFonts w:cstheme="minorHAnsi"/>
          <w:color w:val="000000"/>
        </w:rPr>
        <w:t>.</w:t>
      </w:r>
      <w:r w:rsidR="00CB3903" w:rsidRPr="00CB3903">
        <w:rPr>
          <w:rFonts w:cstheme="minorHAnsi"/>
          <w:color w:val="000000"/>
        </w:rPr>
        <w:t xml:space="preserve"> </w:t>
      </w:r>
      <w:r w:rsidR="00FB7753">
        <w:rPr>
          <w:rFonts w:cstheme="minorHAnsi"/>
          <w:color w:val="000000"/>
        </w:rPr>
        <w:t>This is the underlying principle used in the following methodology specifications.</w:t>
      </w:r>
    </w:p>
    <w:p w14:paraId="701DC41C" w14:textId="77777777" w:rsidR="003E4D20" w:rsidRPr="00206EB1" w:rsidRDefault="009E6BFF" w:rsidP="00866A90">
      <w:pPr>
        <w:pStyle w:val="Heading3"/>
      </w:pPr>
      <w:bookmarkStart w:id="2" w:name="_Toc353377192"/>
      <w:r w:rsidRPr="003E4D20">
        <w:t>Data collection instrument</w:t>
      </w:r>
      <w:bookmarkEnd w:id="2"/>
      <w:r w:rsidRPr="003E4D20">
        <w:t xml:space="preserve"> </w:t>
      </w:r>
    </w:p>
    <w:p w14:paraId="3A74A713" w14:textId="3C799211" w:rsidR="00477DCC" w:rsidRDefault="00473494" w:rsidP="00206EB1">
      <w:pPr>
        <w:rPr>
          <w:rFonts w:cstheme="minorHAnsi"/>
        </w:rPr>
      </w:pPr>
      <w:r w:rsidRPr="00206EB1">
        <w:rPr>
          <w:rFonts w:cstheme="minorHAnsi"/>
          <w:color w:val="000000"/>
        </w:rPr>
        <w:t xml:space="preserve">To collect </w:t>
      </w:r>
      <w:r w:rsidR="00856BF6">
        <w:rPr>
          <w:rFonts w:cstheme="minorHAnsi"/>
          <w:color w:val="000000"/>
        </w:rPr>
        <w:t>impact measurement</w:t>
      </w:r>
      <w:r w:rsidRPr="00206EB1">
        <w:rPr>
          <w:rFonts w:cstheme="minorHAnsi"/>
          <w:color w:val="000000"/>
        </w:rPr>
        <w:t xml:space="preserve"> data</w:t>
      </w:r>
      <w:r w:rsidR="00856BF6">
        <w:rPr>
          <w:rFonts w:cstheme="minorHAnsi"/>
          <w:color w:val="000000"/>
        </w:rPr>
        <w:t xml:space="preserve"> via survey</w:t>
      </w:r>
      <w:r w:rsidRPr="00206EB1">
        <w:rPr>
          <w:rFonts w:cstheme="minorHAnsi"/>
          <w:color w:val="000000"/>
        </w:rPr>
        <w:t>,</w:t>
      </w:r>
      <w:r w:rsidR="00856BF6">
        <w:rPr>
          <w:rFonts w:cstheme="minorHAnsi"/>
          <w:color w:val="000000"/>
        </w:rPr>
        <w:t xml:space="preserve"> one can use</w:t>
      </w:r>
      <w:r w:rsidRPr="00206EB1">
        <w:rPr>
          <w:rFonts w:cstheme="minorHAnsi"/>
          <w:color w:val="000000"/>
        </w:rPr>
        <w:t xml:space="preserve"> an electronic survey or a paper survey. Regardless of the survey instrument chosen</w:t>
      </w:r>
      <w:r w:rsidR="00CE4FD7" w:rsidRPr="003E4D20">
        <w:rPr>
          <w:rFonts w:cstheme="minorHAnsi"/>
        </w:rPr>
        <w:t xml:space="preserve">, </w:t>
      </w:r>
      <w:r w:rsidR="0062407F">
        <w:rPr>
          <w:rFonts w:cstheme="minorHAnsi"/>
        </w:rPr>
        <w:t xml:space="preserve">libraries </w:t>
      </w:r>
      <w:r w:rsidRPr="003E4D20">
        <w:rPr>
          <w:rFonts w:cstheme="minorHAnsi"/>
        </w:rPr>
        <w:t xml:space="preserve">should: </w:t>
      </w:r>
    </w:p>
    <w:p w14:paraId="283A5414" w14:textId="77777777" w:rsidR="00477DCC" w:rsidRDefault="00477DCC" w:rsidP="00A64853">
      <w:pPr>
        <w:pStyle w:val="ListParagraph"/>
        <w:numPr>
          <w:ilvl w:val="0"/>
          <w:numId w:val="8"/>
        </w:numPr>
        <w:rPr>
          <w:rFonts w:cstheme="minorHAnsi"/>
        </w:rPr>
      </w:pPr>
      <w:r>
        <w:rPr>
          <w:rFonts w:cstheme="minorHAnsi"/>
        </w:rPr>
        <w:t>U</w:t>
      </w:r>
      <w:r w:rsidR="004D3ED1" w:rsidRPr="00477DCC">
        <w:rPr>
          <w:rFonts w:cstheme="minorHAnsi"/>
        </w:rPr>
        <w:t>se random sampling to identify the survey participants</w:t>
      </w:r>
      <w:r w:rsidR="003D3346" w:rsidRPr="00477DCC">
        <w:rPr>
          <w:rFonts w:cstheme="minorHAnsi"/>
        </w:rPr>
        <w:t xml:space="preserve"> </w:t>
      </w:r>
    </w:p>
    <w:p w14:paraId="60B84460" w14:textId="77777777" w:rsidR="00477DCC" w:rsidRDefault="00477DCC" w:rsidP="00A64853">
      <w:pPr>
        <w:pStyle w:val="ListParagraph"/>
        <w:numPr>
          <w:ilvl w:val="0"/>
          <w:numId w:val="8"/>
        </w:numPr>
        <w:rPr>
          <w:rFonts w:cstheme="minorHAnsi"/>
        </w:rPr>
      </w:pPr>
      <w:r>
        <w:rPr>
          <w:rFonts w:cstheme="minorHAnsi"/>
        </w:rPr>
        <w:t>P</w:t>
      </w:r>
      <w:r w:rsidR="004D3ED1" w:rsidRPr="00477DCC">
        <w:rPr>
          <w:rFonts w:cstheme="minorHAnsi"/>
        </w:rPr>
        <w:t>rovide the survey participants with the survey by handing it to them in paper format or providing them with a computer or tablet and orienting participants to the survey on the screen</w:t>
      </w:r>
    </w:p>
    <w:p w14:paraId="2FE4E2AD" w14:textId="0AD95770" w:rsidR="002029C8" w:rsidRPr="002029C8" w:rsidRDefault="00477DCC" w:rsidP="002029C8">
      <w:pPr>
        <w:pStyle w:val="ListParagraph"/>
        <w:numPr>
          <w:ilvl w:val="0"/>
          <w:numId w:val="8"/>
        </w:numPr>
        <w:rPr>
          <w:rFonts w:cstheme="minorHAnsi"/>
          <w:color w:val="000000"/>
        </w:rPr>
      </w:pPr>
      <w:r>
        <w:rPr>
          <w:rFonts w:cstheme="minorHAnsi"/>
        </w:rPr>
        <w:t>B</w:t>
      </w:r>
      <w:r w:rsidR="00CE4FD7" w:rsidRPr="00477DCC">
        <w:rPr>
          <w:rFonts w:cstheme="minorHAnsi"/>
        </w:rPr>
        <w:t xml:space="preserve">e </w:t>
      </w:r>
      <w:r w:rsidR="008F5D06" w:rsidRPr="00477DCC">
        <w:rPr>
          <w:rFonts w:cstheme="minorHAnsi"/>
        </w:rPr>
        <w:t xml:space="preserve">available to answer any clarifying questions that arise as </w:t>
      </w:r>
      <w:r w:rsidR="008950AF" w:rsidRPr="00477DCC">
        <w:rPr>
          <w:rFonts w:cstheme="minorHAnsi"/>
        </w:rPr>
        <w:t xml:space="preserve">participants </w:t>
      </w:r>
      <w:r w:rsidR="008F5D06" w:rsidRPr="00477DCC">
        <w:rPr>
          <w:rFonts w:cstheme="minorHAnsi"/>
        </w:rPr>
        <w:t>complete the survey</w:t>
      </w:r>
    </w:p>
    <w:p w14:paraId="4EFC1716" w14:textId="04B517EA" w:rsidR="002029C8" w:rsidRPr="002029C8" w:rsidRDefault="002029C8" w:rsidP="002029C8">
      <w:pPr>
        <w:rPr>
          <w:rFonts w:cstheme="minorHAnsi"/>
          <w:color w:val="000000"/>
        </w:rPr>
      </w:pPr>
      <w:r>
        <w:rPr>
          <w:rFonts w:cstheme="minorHAnsi"/>
          <w:color w:val="000000"/>
        </w:rPr>
        <w:t xml:space="preserve">See </w:t>
      </w:r>
      <w:r w:rsidRPr="00BF692A">
        <w:rPr>
          <w:rFonts w:cstheme="minorHAnsi"/>
          <w:i/>
          <w:color w:val="000000"/>
        </w:rPr>
        <w:t>Survey Tools</w:t>
      </w:r>
      <w:r>
        <w:rPr>
          <w:rFonts w:cstheme="minorHAnsi"/>
          <w:color w:val="000000"/>
        </w:rPr>
        <w:t xml:space="preserve"> section below for free and low cost options to administer a survey.</w:t>
      </w:r>
    </w:p>
    <w:p w14:paraId="71D88EF8" w14:textId="77777777" w:rsidR="003E4D20" w:rsidRPr="003E4D20" w:rsidRDefault="009E6BFF" w:rsidP="00866A90">
      <w:pPr>
        <w:pStyle w:val="Heading3"/>
      </w:pPr>
      <w:bookmarkStart w:id="3" w:name="_Toc353377193"/>
      <w:r w:rsidRPr="003E4D20">
        <w:t xml:space="preserve">Frequency </w:t>
      </w:r>
      <w:r w:rsidR="002A6E89" w:rsidRPr="003E4D20">
        <w:t>of data collection</w:t>
      </w:r>
      <w:bookmarkEnd w:id="3"/>
      <w:r w:rsidR="002A6E89" w:rsidRPr="003E4D20">
        <w:t xml:space="preserve"> </w:t>
      </w:r>
    </w:p>
    <w:p w14:paraId="1BF1BBE1" w14:textId="3D9A8B4B" w:rsidR="003D3346" w:rsidRDefault="0062407F" w:rsidP="00785A73">
      <w:pPr>
        <w:spacing w:after="0"/>
        <w:rPr>
          <w:rFonts w:cstheme="minorHAnsi"/>
        </w:rPr>
      </w:pPr>
      <w:r>
        <w:rPr>
          <w:rFonts w:cstheme="minorHAnsi"/>
        </w:rPr>
        <w:t>It is useful to collect impact measurement</w:t>
      </w:r>
      <w:r w:rsidR="00804423">
        <w:rPr>
          <w:rFonts w:cstheme="minorHAnsi"/>
        </w:rPr>
        <w:t xml:space="preserve"> </w:t>
      </w:r>
      <w:r w:rsidR="004F1B3E" w:rsidRPr="003E4D20">
        <w:rPr>
          <w:rFonts w:cstheme="minorHAnsi"/>
        </w:rPr>
        <w:t xml:space="preserve">data </w:t>
      </w:r>
      <w:r w:rsidR="005B67A1">
        <w:rPr>
          <w:rFonts w:cstheme="minorHAnsi"/>
        </w:rPr>
        <w:t>at regular intervals – ideally once a year, at minimum –</w:t>
      </w:r>
      <w:r>
        <w:rPr>
          <w:rFonts w:cstheme="minorHAnsi"/>
        </w:rPr>
        <w:t xml:space="preserve"> in order to monitor any changes or trends over time</w:t>
      </w:r>
      <w:r w:rsidR="00362503" w:rsidRPr="003E4D20">
        <w:rPr>
          <w:rFonts w:cstheme="minorHAnsi"/>
        </w:rPr>
        <w:t>.</w:t>
      </w:r>
      <w:r w:rsidR="005B67A1">
        <w:rPr>
          <w:rFonts w:cstheme="minorHAnsi"/>
        </w:rPr>
        <w:t xml:space="preserve">  I</w:t>
      </w:r>
      <w:r w:rsidR="005B67A1" w:rsidRPr="005B67A1">
        <w:rPr>
          <w:rFonts w:cstheme="minorHAnsi"/>
        </w:rPr>
        <w:t xml:space="preserve">f </w:t>
      </w:r>
      <w:r w:rsidR="005B67A1">
        <w:rPr>
          <w:rFonts w:cstheme="minorHAnsi"/>
        </w:rPr>
        <w:t>an online pop-up survey is used</w:t>
      </w:r>
      <w:r w:rsidR="005B67A1" w:rsidRPr="005B67A1">
        <w:rPr>
          <w:rFonts w:cstheme="minorHAnsi"/>
        </w:rPr>
        <w:t xml:space="preserve">, </w:t>
      </w:r>
      <w:r w:rsidR="005B67A1">
        <w:rPr>
          <w:rFonts w:cstheme="minorHAnsi"/>
        </w:rPr>
        <w:t>then data can be reviewed on an ongoing basis.  This can beneficial, as it provides the library with</w:t>
      </w:r>
      <w:r w:rsidR="005B67A1" w:rsidRPr="005B67A1">
        <w:rPr>
          <w:rFonts w:cstheme="minorHAnsi"/>
        </w:rPr>
        <w:t xml:space="preserve"> </w:t>
      </w:r>
      <w:r w:rsidR="005B67A1">
        <w:rPr>
          <w:rFonts w:cstheme="minorHAnsi"/>
        </w:rPr>
        <w:t>“</w:t>
      </w:r>
      <w:r w:rsidR="005B67A1" w:rsidRPr="005B67A1">
        <w:rPr>
          <w:rFonts w:cstheme="minorHAnsi"/>
        </w:rPr>
        <w:t>real-time</w:t>
      </w:r>
      <w:r w:rsidR="005B67A1">
        <w:rPr>
          <w:rFonts w:cstheme="minorHAnsi"/>
        </w:rPr>
        <w:t>”</w:t>
      </w:r>
      <w:r w:rsidR="005B67A1" w:rsidRPr="005B67A1">
        <w:rPr>
          <w:rFonts w:cstheme="minorHAnsi"/>
        </w:rPr>
        <w:t xml:space="preserve"> information</w:t>
      </w:r>
      <w:r w:rsidR="005B67A1">
        <w:rPr>
          <w:rFonts w:cstheme="minorHAnsi"/>
        </w:rPr>
        <w:t xml:space="preserve"> to inform changes in library services or advocacy efforts</w:t>
      </w:r>
      <w:r w:rsidR="005B67A1" w:rsidRPr="005B67A1">
        <w:rPr>
          <w:rFonts w:cstheme="minorHAnsi"/>
        </w:rPr>
        <w:t>.</w:t>
      </w:r>
      <w:r w:rsidR="005B67A1">
        <w:rPr>
          <w:rFonts w:cstheme="minorHAnsi"/>
        </w:rPr>
        <w:t xml:space="preserve">  </w:t>
      </w:r>
    </w:p>
    <w:p w14:paraId="0C2EE120" w14:textId="77777777" w:rsidR="003E4D20" w:rsidRPr="003E4D20" w:rsidRDefault="00BE5F12" w:rsidP="003F61CA">
      <w:pPr>
        <w:pStyle w:val="Heading3"/>
      </w:pPr>
      <w:bookmarkStart w:id="4" w:name="_Toc353377194"/>
      <w:r w:rsidRPr="003E4D20">
        <w:t>Sampling</w:t>
      </w:r>
      <w:bookmarkEnd w:id="4"/>
    </w:p>
    <w:p w14:paraId="2C08D995" w14:textId="77777777" w:rsidR="00C32A28" w:rsidRDefault="00244CCA" w:rsidP="00856BF6">
      <w:pPr>
        <w:rPr>
          <w:rFonts w:cstheme="minorHAnsi"/>
        </w:rPr>
      </w:pPr>
      <w:r w:rsidRPr="003E4D20">
        <w:rPr>
          <w:rFonts w:cstheme="minorHAnsi"/>
        </w:rPr>
        <w:t>These sampling guideline</w:t>
      </w:r>
      <w:r w:rsidR="007B5F7C" w:rsidRPr="003E4D20">
        <w:rPr>
          <w:rFonts w:cstheme="minorHAnsi"/>
        </w:rPr>
        <w:t>s</w:t>
      </w:r>
      <w:r w:rsidR="00AE0541">
        <w:rPr>
          <w:rFonts w:cstheme="minorHAnsi"/>
        </w:rPr>
        <w:t xml:space="preserve"> </w:t>
      </w:r>
      <w:r w:rsidR="00856BF6">
        <w:rPr>
          <w:rFonts w:cstheme="minorHAnsi"/>
        </w:rPr>
        <w:t xml:space="preserve">can </w:t>
      </w:r>
      <w:r w:rsidR="00AE0541">
        <w:rPr>
          <w:rFonts w:cstheme="minorHAnsi"/>
        </w:rPr>
        <w:t>help</w:t>
      </w:r>
      <w:r w:rsidR="00856BF6">
        <w:rPr>
          <w:rFonts w:cstheme="minorHAnsi"/>
        </w:rPr>
        <w:t xml:space="preserve"> to</w:t>
      </w:r>
      <w:r w:rsidRPr="003E4D20">
        <w:rPr>
          <w:rFonts w:cstheme="minorHAnsi"/>
        </w:rPr>
        <w:t xml:space="preserve"> achieve practical validity </w:t>
      </w:r>
      <w:r w:rsidR="007B5F7C" w:rsidRPr="003E4D20">
        <w:rPr>
          <w:rFonts w:cstheme="minorHAnsi"/>
        </w:rPr>
        <w:t>by ensuring</w:t>
      </w:r>
      <w:r w:rsidRPr="003E4D20">
        <w:rPr>
          <w:rFonts w:cstheme="minorHAnsi"/>
        </w:rPr>
        <w:t xml:space="preserve"> that survey responses reflect the diversity of library visitors. </w:t>
      </w:r>
    </w:p>
    <w:p w14:paraId="223D4533" w14:textId="238CE900" w:rsidR="00C32A28" w:rsidRPr="00C32A28" w:rsidRDefault="00C32A28" w:rsidP="00856BF6">
      <w:pPr>
        <w:rPr>
          <w:rFonts w:cstheme="minorHAnsi"/>
        </w:rPr>
      </w:pPr>
      <w:r>
        <w:rPr>
          <w:rFonts w:cstheme="minorHAnsi"/>
        </w:rPr>
        <w:t xml:space="preserve">For those seeking to measure the impact of </w:t>
      </w:r>
      <w:r w:rsidRPr="00C32A28">
        <w:rPr>
          <w:rFonts w:cstheme="minorHAnsi"/>
          <w:i/>
        </w:rPr>
        <w:t>multiple libraries or branches</w:t>
      </w:r>
      <w:r w:rsidR="00424294">
        <w:rPr>
          <w:rFonts w:cstheme="minorHAnsi"/>
          <w:i/>
        </w:rPr>
        <w:t xml:space="preserve"> </w:t>
      </w:r>
      <w:r w:rsidR="00424294">
        <w:rPr>
          <w:rFonts w:cstheme="minorHAnsi"/>
        </w:rPr>
        <w:t>(e.g., national library stakeholders, library associations, individual libraries with multiple branches)</w:t>
      </w:r>
      <w:r>
        <w:rPr>
          <w:rFonts w:cstheme="minorHAnsi"/>
        </w:rPr>
        <w:t xml:space="preserve">, it is important to solicit survey responses from visitors at an array of library or branch locations.  In this case, please refer to the </w:t>
      </w:r>
      <w:r>
        <w:rPr>
          <w:rFonts w:cstheme="minorHAnsi"/>
          <w:i/>
        </w:rPr>
        <w:lastRenderedPageBreak/>
        <w:t xml:space="preserve">Guidelines for establishing a sample of </w:t>
      </w:r>
      <w:r>
        <w:rPr>
          <w:rFonts w:cstheme="minorHAnsi"/>
          <w:i/>
          <w:u w:val="single"/>
        </w:rPr>
        <w:t>libraries</w:t>
      </w:r>
      <w:r>
        <w:rPr>
          <w:rFonts w:cstheme="minorHAnsi"/>
          <w:i/>
        </w:rPr>
        <w:t xml:space="preserve"> in which to administer the survey, </w:t>
      </w:r>
      <w:r>
        <w:rPr>
          <w:rFonts w:cstheme="minorHAnsi"/>
        </w:rPr>
        <w:t xml:space="preserve">and then refer to the </w:t>
      </w:r>
      <w:r w:rsidRPr="00C32A28">
        <w:rPr>
          <w:rFonts w:cstheme="minorHAnsi"/>
          <w:i/>
        </w:rPr>
        <w:t xml:space="preserve">Guidelines related to establishing a sample of </w:t>
      </w:r>
      <w:r w:rsidRPr="00C32A28">
        <w:rPr>
          <w:rFonts w:cstheme="minorHAnsi"/>
          <w:i/>
          <w:u w:val="single"/>
        </w:rPr>
        <w:t>survey responses</w:t>
      </w:r>
      <w:r w:rsidRPr="00C32A28">
        <w:rPr>
          <w:rFonts w:cstheme="minorHAnsi"/>
          <w:i/>
        </w:rPr>
        <w:t xml:space="preserve"> </w:t>
      </w:r>
      <w:r>
        <w:rPr>
          <w:rFonts w:cstheme="minorHAnsi"/>
        </w:rPr>
        <w:t>below.</w:t>
      </w:r>
    </w:p>
    <w:p w14:paraId="15795FE3" w14:textId="2F96D69B" w:rsidR="002A6E89" w:rsidRPr="003E4D20" w:rsidRDefault="00C32A28" w:rsidP="00856BF6">
      <w:pPr>
        <w:rPr>
          <w:rFonts w:cstheme="minorHAnsi"/>
        </w:rPr>
      </w:pPr>
      <w:r>
        <w:rPr>
          <w:rFonts w:cstheme="minorHAnsi"/>
        </w:rPr>
        <w:t>For those seeking to measure the impact of one library/branch (i.e. one location), please</w:t>
      </w:r>
      <w:r w:rsidR="00856BF6">
        <w:rPr>
          <w:rFonts w:cstheme="minorHAnsi"/>
        </w:rPr>
        <w:t xml:space="preserve"> skip to </w:t>
      </w:r>
      <w:r w:rsidR="00856BF6" w:rsidRPr="00206EB1">
        <w:rPr>
          <w:rFonts w:cstheme="minorHAnsi"/>
          <w:i/>
        </w:rPr>
        <w:t>Guidelines related to establishing a sample of survey responses</w:t>
      </w:r>
      <w:r w:rsidR="00856BF6">
        <w:rPr>
          <w:rFonts w:cstheme="minorHAnsi"/>
          <w:i/>
        </w:rPr>
        <w:t xml:space="preserve"> </w:t>
      </w:r>
      <w:r w:rsidR="00910CD9">
        <w:rPr>
          <w:rFonts w:cstheme="minorHAnsi"/>
        </w:rPr>
        <w:t>below</w:t>
      </w:r>
      <w:r w:rsidR="00856BF6">
        <w:rPr>
          <w:rFonts w:cstheme="minorHAnsi"/>
        </w:rPr>
        <w:t>.</w:t>
      </w:r>
    </w:p>
    <w:tbl>
      <w:tblPr>
        <w:tblStyle w:val="TableGrid"/>
        <w:tblW w:w="0" w:type="auto"/>
        <w:tblInd w:w="720" w:type="dxa"/>
        <w:tblLook w:val="04A0" w:firstRow="1" w:lastRow="0" w:firstColumn="1" w:lastColumn="0" w:noHBand="0" w:noVBand="1"/>
      </w:tblPr>
      <w:tblGrid>
        <w:gridCol w:w="1728"/>
        <w:gridCol w:w="7128"/>
      </w:tblGrid>
      <w:tr w:rsidR="002A6E89" w:rsidRPr="00A2467D" w14:paraId="44826D0C" w14:textId="77777777" w:rsidTr="002A6E89">
        <w:trPr>
          <w:trHeight w:val="413"/>
        </w:trPr>
        <w:tc>
          <w:tcPr>
            <w:tcW w:w="8856" w:type="dxa"/>
            <w:gridSpan w:val="2"/>
            <w:vAlign w:val="center"/>
          </w:tcPr>
          <w:p w14:paraId="6C6046A1" w14:textId="4512201D" w:rsidR="002A6E89" w:rsidRPr="00FB111C" w:rsidRDefault="002A6E89" w:rsidP="00C32A28">
            <w:pPr>
              <w:rPr>
                <w:b/>
              </w:rPr>
            </w:pPr>
            <w:r w:rsidRPr="00FB111C">
              <w:rPr>
                <w:b/>
              </w:rPr>
              <w:t xml:space="preserve">Guidelines </w:t>
            </w:r>
            <w:r w:rsidR="00C32A28">
              <w:rPr>
                <w:b/>
              </w:rPr>
              <w:t>f</w:t>
            </w:r>
            <w:r w:rsidRPr="00FB111C">
              <w:rPr>
                <w:b/>
              </w:rPr>
              <w:t>o</w:t>
            </w:r>
            <w:r w:rsidR="00C32A28">
              <w:rPr>
                <w:b/>
              </w:rPr>
              <w:t>r</w:t>
            </w:r>
            <w:r w:rsidRPr="00FB111C">
              <w:rPr>
                <w:b/>
              </w:rPr>
              <w:t xml:space="preserve"> establishing a sample of </w:t>
            </w:r>
            <w:r w:rsidRPr="00FB111C">
              <w:rPr>
                <w:b/>
                <w:u w:val="single"/>
              </w:rPr>
              <w:t>libraries</w:t>
            </w:r>
            <w:r w:rsidRPr="00FB111C">
              <w:rPr>
                <w:b/>
              </w:rPr>
              <w:t xml:space="preserve"> in which to administer the survey</w:t>
            </w:r>
          </w:p>
        </w:tc>
      </w:tr>
      <w:tr w:rsidR="00C32A51" w:rsidRPr="00F770A7" w14:paraId="72F4F40C" w14:textId="77777777" w:rsidTr="00756FCF">
        <w:tc>
          <w:tcPr>
            <w:tcW w:w="1728" w:type="dxa"/>
          </w:tcPr>
          <w:p w14:paraId="7C25CE83" w14:textId="77777777" w:rsidR="00C32A51" w:rsidRPr="00FB111C" w:rsidRDefault="00C32A51" w:rsidP="00785A73">
            <w:pPr>
              <w:rPr>
                <w:rFonts w:cstheme="minorHAnsi"/>
                <w:b/>
                <w:color w:val="000000"/>
              </w:rPr>
            </w:pPr>
            <w:r w:rsidRPr="00FB111C">
              <w:rPr>
                <w:rFonts w:cstheme="minorHAnsi"/>
                <w:b/>
                <w:color w:val="000000"/>
              </w:rPr>
              <w:t>Sample size</w:t>
            </w:r>
          </w:p>
        </w:tc>
        <w:tc>
          <w:tcPr>
            <w:tcW w:w="7128" w:type="dxa"/>
          </w:tcPr>
          <w:p w14:paraId="517077A4" w14:textId="7AA669BC" w:rsidR="00775102" w:rsidRDefault="00274C85" w:rsidP="005534A5">
            <w:pPr>
              <w:rPr>
                <w:rFonts w:cstheme="minorHAnsi"/>
              </w:rPr>
            </w:pPr>
            <w:r>
              <w:rPr>
                <w:rFonts w:cstheme="minorHAnsi"/>
              </w:rPr>
              <w:t>There is no</w:t>
            </w:r>
            <w:r w:rsidR="002A6E89">
              <w:rPr>
                <w:rFonts w:cstheme="minorHAnsi"/>
              </w:rPr>
              <w:t xml:space="preserve"> minimum number of libraries in which to administer </w:t>
            </w:r>
            <w:r w:rsidR="00856BF6">
              <w:rPr>
                <w:rFonts w:cstheme="minorHAnsi"/>
              </w:rPr>
              <w:t>an impact measurement survey</w:t>
            </w:r>
            <w:r w:rsidR="00256699">
              <w:rPr>
                <w:rFonts w:cstheme="minorHAnsi"/>
                <w:i/>
              </w:rPr>
              <w:t xml:space="preserve">.  </w:t>
            </w:r>
            <w:r w:rsidR="00775102">
              <w:rPr>
                <w:rFonts w:cstheme="minorHAnsi"/>
              </w:rPr>
              <w:t>H</w:t>
            </w:r>
            <w:r w:rsidR="002A6E89">
              <w:rPr>
                <w:rFonts w:cstheme="minorHAnsi"/>
              </w:rPr>
              <w:t>owever</w:t>
            </w:r>
            <w:r w:rsidR="005534A5">
              <w:rPr>
                <w:rFonts w:cstheme="minorHAnsi"/>
              </w:rPr>
              <w:t xml:space="preserve"> </w:t>
            </w:r>
            <w:r w:rsidR="00775102">
              <w:rPr>
                <w:rFonts w:cstheme="minorHAnsi"/>
              </w:rPr>
              <w:t xml:space="preserve">there is </w:t>
            </w:r>
            <w:r w:rsidR="002A6E89">
              <w:rPr>
                <w:rFonts w:cstheme="minorHAnsi"/>
              </w:rPr>
              <w:t>a minimum sample size for the number of survey responses</w:t>
            </w:r>
            <w:r w:rsidR="00775102">
              <w:rPr>
                <w:rFonts w:cstheme="minorHAnsi"/>
              </w:rPr>
              <w:t xml:space="preserve">. For more information about survey sample size, </w:t>
            </w:r>
            <w:r>
              <w:rPr>
                <w:rFonts w:cstheme="minorHAnsi"/>
              </w:rPr>
              <w:t xml:space="preserve">see </w:t>
            </w:r>
            <w:r w:rsidRPr="00206EB1">
              <w:rPr>
                <w:rFonts w:cstheme="minorHAnsi"/>
                <w:i/>
              </w:rPr>
              <w:t>Sample size</w:t>
            </w:r>
            <w:r>
              <w:rPr>
                <w:rFonts w:cstheme="minorHAnsi"/>
              </w:rPr>
              <w:t xml:space="preserve"> </w:t>
            </w:r>
            <w:r w:rsidR="00775102">
              <w:rPr>
                <w:rFonts w:cstheme="minorHAnsi"/>
              </w:rPr>
              <w:t xml:space="preserve">in </w:t>
            </w:r>
            <w:r w:rsidR="00775102" w:rsidRPr="00206EB1">
              <w:rPr>
                <w:rFonts w:cstheme="minorHAnsi"/>
                <w:i/>
              </w:rPr>
              <w:t xml:space="preserve">Guidelines related to establishing a sample of </w:t>
            </w:r>
            <w:r w:rsidR="00775102" w:rsidRPr="00490DA0">
              <w:rPr>
                <w:rFonts w:cstheme="minorHAnsi"/>
                <w:i/>
                <w:u w:val="single"/>
              </w:rPr>
              <w:t>survey responses</w:t>
            </w:r>
            <w:r>
              <w:rPr>
                <w:rFonts w:cstheme="minorHAnsi"/>
                <w:i/>
              </w:rPr>
              <w:t xml:space="preserve">, </w:t>
            </w:r>
            <w:r w:rsidRPr="00274C85">
              <w:rPr>
                <w:rFonts w:cstheme="minorHAnsi"/>
              </w:rPr>
              <w:t>below</w:t>
            </w:r>
            <w:r w:rsidR="00775102">
              <w:rPr>
                <w:rFonts w:cstheme="minorHAnsi"/>
              </w:rPr>
              <w:t>.</w:t>
            </w:r>
          </w:p>
          <w:p w14:paraId="62AAB8C0" w14:textId="77777777" w:rsidR="0087092F" w:rsidRDefault="0087092F" w:rsidP="003D3346">
            <w:pPr>
              <w:rPr>
                <w:rFonts w:cstheme="minorHAnsi"/>
              </w:rPr>
            </w:pPr>
          </w:p>
          <w:p w14:paraId="4A7E8659" w14:textId="3CEBC62B" w:rsidR="00391B59" w:rsidRPr="00F770A7" w:rsidRDefault="00490DA0" w:rsidP="00490DA0">
            <w:pPr>
              <w:rPr>
                <w:rFonts w:cstheme="minorHAnsi"/>
              </w:rPr>
            </w:pPr>
            <w:r>
              <w:rPr>
                <w:rFonts w:cstheme="minorHAnsi"/>
              </w:rPr>
              <w:t>Please</w:t>
            </w:r>
            <w:r w:rsidR="00EC5D03">
              <w:rPr>
                <w:rFonts w:cstheme="minorHAnsi"/>
              </w:rPr>
              <w:t xml:space="preserve"> </w:t>
            </w:r>
            <w:r w:rsidR="002A6E89">
              <w:rPr>
                <w:rFonts w:cstheme="minorHAnsi"/>
              </w:rPr>
              <w:t xml:space="preserve">choose a sample of libraries that represent the </w:t>
            </w:r>
            <w:r w:rsidR="00EC5D03">
              <w:rPr>
                <w:rFonts w:cstheme="minorHAnsi"/>
              </w:rPr>
              <w:t>diversity</w:t>
            </w:r>
            <w:r w:rsidR="002A6E89">
              <w:rPr>
                <w:rFonts w:cstheme="minorHAnsi"/>
              </w:rPr>
              <w:t xml:space="preserve"> of libraries</w:t>
            </w:r>
            <w:r>
              <w:rPr>
                <w:rFonts w:cstheme="minorHAnsi"/>
              </w:rPr>
              <w:t xml:space="preserve"> you seek to measure</w:t>
            </w:r>
            <w:r w:rsidR="002A6E89">
              <w:rPr>
                <w:rFonts w:cstheme="minorHAnsi"/>
              </w:rPr>
              <w:t xml:space="preserve">.  </w:t>
            </w:r>
            <w:r>
              <w:rPr>
                <w:rFonts w:cstheme="minorHAnsi"/>
              </w:rPr>
              <w:t>C</w:t>
            </w:r>
            <w:r w:rsidR="002A6E89">
              <w:rPr>
                <w:rFonts w:cstheme="minorHAnsi"/>
              </w:rPr>
              <w:t xml:space="preserve">onsider the ways that libraries </w:t>
            </w:r>
            <w:r w:rsidR="00456C59">
              <w:rPr>
                <w:rFonts w:cstheme="minorHAnsi"/>
              </w:rPr>
              <w:t>in the local context differ</w:t>
            </w:r>
            <w:r w:rsidR="00EC5D03">
              <w:rPr>
                <w:rFonts w:cstheme="minorHAnsi"/>
              </w:rPr>
              <w:t xml:space="preserve"> </w:t>
            </w:r>
            <w:r w:rsidR="002A6E89">
              <w:rPr>
                <w:rFonts w:cstheme="minorHAnsi"/>
              </w:rPr>
              <w:t xml:space="preserve">and </w:t>
            </w:r>
            <w:r w:rsidR="00EC5D03">
              <w:rPr>
                <w:rFonts w:cstheme="minorHAnsi"/>
              </w:rPr>
              <w:t>ensure</w:t>
            </w:r>
            <w:r w:rsidR="002A6E89">
              <w:rPr>
                <w:rFonts w:cstheme="minorHAnsi"/>
              </w:rPr>
              <w:t xml:space="preserve"> that</w:t>
            </w:r>
            <w:r w:rsidR="00EC5D03">
              <w:rPr>
                <w:rFonts w:cstheme="minorHAnsi"/>
              </w:rPr>
              <w:t xml:space="preserve"> </w:t>
            </w:r>
            <w:r w:rsidR="002A6E89">
              <w:rPr>
                <w:rFonts w:cstheme="minorHAnsi"/>
              </w:rPr>
              <w:t xml:space="preserve">diversity </w:t>
            </w:r>
            <w:r w:rsidR="00EC5D03">
              <w:rPr>
                <w:rFonts w:cstheme="minorHAnsi"/>
              </w:rPr>
              <w:t>is reflected in</w:t>
            </w:r>
            <w:r w:rsidR="002A6E89">
              <w:rPr>
                <w:rFonts w:cstheme="minorHAnsi"/>
              </w:rPr>
              <w:t xml:space="preserve"> the sample. </w:t>
            </w:r>
            <w:r w:rsidR="00004E1B">
              <w:rPr>
                <w:rFonts w:cstheme="minorHAnsi"/>
              </w:rPr>
              <w:t>For example, if libraries differ by geograph</w:t>
            </w:r>
            <w:r w:rsidR="005D4DF0">
              <w:rPr>
                <w:rFonts w:cstheme="minorHAnsi"/>
              </w:rPr>
              <w:t>ic location</w:t>
            </w:r>
            <w:r>
              <w:rPr>
                <w:rFonts w:cstheme="minorHAnsi"/>
              </w:rPr>
              <w:t xml:space="preserve"> and size, then</w:t>
            </w:r>
            <w:r w:rsidR="005D4DF0">
              <w:rPr>
                <w:rFonts w:cstheme="minorHAnsi"/>
              </w:rPr>
              <w:t xml:space="preserve"> include</w:t>
            </w:r>
            <w:r w:rsidR="00004E1B">
              <w:rPr>
                <w:rFonts w:cstheme="minorHAnsi"/>
              </w:rPr>
              <w:t xml:space="preserve"> libraries that represent different geographic locations and different sizes in the list of libraries where the </w:t>
            </w:r>
            <w:r>
              <w:rPr>
                <w:rFonts w:cstheme="minorHAnsi"/>
              </w:rPr>
              <w:t>survey is administered</w:t>
            </w:r>
            <w:r w:rsidR="00004E1B">
              <w:rPr>
                <w:rFonts w:cstheme="minorHAnsi"/>
              </w:rPr>
              <w:t>.</w:t>
            </w:r>
            <w:r w:rsidR="002A6E89">
              <w:rPr>
                <w:rFonts w:cstheme="minorHAnsi"/>
              </w:rPr>
              <w:t xml:space="preserve"> </w:t>
            </w:r>
            <w:r w:rsidR="00C32A51">
              <w:rPr>
                <w:rFonts w:cstheme="minorHAnsi"/>
              </w:rPr>
              <w:t xml:space="preserve"> </w:t>
            </w:r>
          </w:p>
        </w:tc>
      </w:tr>
      <w:tr w:rsidR="002A6E89" w:rsidRPr="00F770A7" w14:paraId="0A970C5F" w14:textId="77777777" w:rsidTr="00756FCF">
        <w:tc>
          <w:tcPr>
            <w:tcW w:w="1728" w:type="dxa"/>
          </w:tcPr>
          <w:p w14:paraId="3A4369E5" w14:textId="77777777" w:rsidR="002A6E89" w:rsidRPr="00F770A7" w:rsidRDefault="002A6E89" w:rsidP="00785A73">
            <w:pPr>
              <w:rPr>
                <w:rFonts w:cstheme="minorHAnsi"/>
                <w:color w:val="000000"/>
              </w:rPr>
            </w:pPr>
            <w:r w:rsidRPr="00FB111C">
              <w:rPr>
                <w:rFonts w:cstheme="minorHAnsi"/>
                <w:b/>
                <w:color w:val="000000"/>
              </w:rPr>
              <w:t>Geography</w:t>
            </w:r>
          </w:p>
        </w:tc>
        <w:tc>
          <w:tcPr>
            <w:tcW w:w="7128" w:type="dxa"/>
          </w:tcPr>
          <w:p w14:paraId="1BC10BB5" w14:textId="3AC4C832" w:rsidR="00F277FB" w:rsidRDefault="00D93333" w:rsidP="005534A5">
            <w:pPr>
              <w:rPr>
                <w:rFonts w:cstheme="minorHAnsi"/>
              </w:rPr>
            </w:pPr>
            <w:r>
              <w:rPr>
                <w:rFonts w:cstheme="minorHAnsi"/>
              </w:rPr>
              <w:t>A</w:t>
            </w:r>
            <w:r w:rsidR="002A6E89">
              <w:rPr>
                <w:rFonts w:cstheme="minorHAnsi"/>
              </w:rPr>
              <w:t xml:space="preserve"> stratified random sampling approach</w:t>
            </w:r>
            <w:r>
              <w:rPr>
                <w:rFonts w:cstheme="minorHAnsi"/>
              </w:rPr>
              <w:t xml:space="preserve"> is recommended</w:t>
            </w:r>
            <w:r w:rsidR="002A6E89">
              <w:rPr>
                <w:rFonts w:cstheme="minorHAnsi"/>
              </w:rPr>
              <w:t xml:space="preserve"> for selecting libraries </w:t>
            </w:r>
            <w:r w:rsidR="00456C59">
              <w:rPr>
                <w:rFonts w:cstheme="minorHAnsi"/>
              </w:rPr>
              <w:t>by geography</w:t>
            </w:r>
            <w:r w:rsidR="00256699">
              <w:rPr>
                <w:rFonts w:cstheme="minorHAnsi"/>
              </w:rPr>
              <w:t xml:space="preserve">.  </w:t>
            </w:r>
            <w:r w:rsidR="005534A5">
              <w:rPr>
                <w:rFonts w:cstheme="minorHAnsi"/>
              </w:rPr>
              <w:t>This ensures</w:t>
            </w:r>
            <w:r w:rsidR="00456C59">
              <w:rPr>
                <w:rFonts w:cstheme="minorHAnsi"/>
              </w:rPr>
              <w:t xml:space="preserve"> </w:t>
            </w:r>
            <w:r w:rsidR="002A6E89">
              <w:rPr>
                <w:rFonts w:cstheme="minorHAnsi"/>
              </w:rPr>
              <w:t>that</w:t>
            </w:r>
            <w:r w:rsidR="002A6E89" w:rsidRPr="00F770A7">
              <w:rPr>
                <w:rFonts w:cstheme="minorHAnsi"/>
              </w:rPr>
              <w:t xml:space="preserve"> the percent of rural and urban libraries in which the </w:t>
            </w:r>
            <w:r w:rsidR="005A4124">
              <w:rPr>
                <w:rFonts w:cstheme="minorHAnsi"/>
              </w:rPr>
              <w:t>survey is administered</w:t>
            </w:r>
            <w:r w:rsidR="002A6E89" w:rsidRPr="00F770A7">
              <w:rPr>
                <w:rFonts w:cstheme="minorHAnsi"/>
              </w:rPr>
              <w:t xml:space="preserve"> </w:t>
            </w:r>
            <w:r w:rsidR="002A6E89">
              <w:rPr>
                <w:rFonts w:cstheme="minorHAnsi"/>
              </w:rPr>
              <w:t>match</w:t>
            </w:r>
            <w:r w:rsidR="00F277FB">
              <w:rPr>
                <w:rFonts w:cstheme="minorHAnsi"/>
              </w:rPr>
              <w:t>es</w:t>
            </w:r>
            <w:r w:rsidR="002A6E89">
              <w:rPr>
                <w:rFonts w:cstheme="minorHAnsi"/>
              </w:rPr>
              <w:t xml:space="preserve"> the</w:t>
            </w:r>
            <w:r w:rsidR="002A6E89" w:rsidRPr="00F770A7">
              <w:rPr>
                <w:rFonts w:cstheme="minorHAnsi"/>
              </w:rPr>
              <w:t xml:space="preserve"> statistical make-up of all libraries </w:t>
            </w:r>
            <w:r w:rsidR="005A4124">
              <w:rPr>
                <w:rFonts w:cstheme="minorHAnsi"/>
              </w:rPr>
              <w:t>one seeks</w:t>
            </w:r>
            <w:r>
              <w:rPr>
                <w:rFonts w:cstheme="minorHAnsi"/>
              </w:rPr>
              <w:t xml:space="preserve"> to understand</w:t>
            </w:r>
            <w:r w:rsidR="000F0A80">
              <w:rPr>
                <w:rFonts w:cstheme="minorHAnsi"/>
              </w:rPr>
              <w:t xml:space="preserve">.  For example, </w:t>
            </w:r>
            <w:r w:rsidR="002A6E89" w:rsidRPr="00F770A7">
              <w:rPr>
                <w:rFonts w:cstheme="minorHAnsi"/>
              </w:rPr>
              <w:t>if 20% of libraries</w:t>
            </w:r>
            <w:r w:rsidR="005A4124">
              <w:rPr>
                <w:rFonts w:cstheme="minorHAnsi"/>
              </w:rPr>
              <w:t xml:space="preserve"> being measured</w:t>
            </w:r>
            <w:r w:rsidR="002A6E89">
              <w:rPr>
                <w:rFonts w:cstheme="minorHAnsi"/>
              </w:rPr>
              <w:t xml:space="preserve"> </w:t>
            </w:r>
            <w:r w:rsidR="002A6E89" w:rsidRPr="00F770A7">
              <w:rPr>
                <w:rFonts w:cstheme="minorHAnsi"/>
              </w:rPr>
              <w:t xml:space="preserve">are rural, then 20% of the libraries in which the </w:t>
            </w:r>
            <w:r>
              <w:rPr>
                <w:rFonts w:cstheme="minorHAnsi"/>
              </w:rPr>
              <w:t>survey is administered</w:t>
            </w:r>
            <w:r w:rsidR="002A6E89" w:rsidRPr="00F770A7">
              <w:rPr>
                <w:rFonts w:cstheme="minorHAnsi"/>
              </w:rPr>
              <w:t xml:space="preserve"> should be rural</w:t>
            </w:r>
            <w:r w:rsidR="002A6E89">
              <w:rPr>
                <w:rFonts w:cstheme="minorHAnsi"/>
              </w:rPr>
              <w:t xml:space="preserve">. </w:t>
            </w:r>
          </w:p>
          <w:p w14:paraId="4742417F" w14:textId="57EADFCA" w:rsidR="005534A5" w:rsidRDefault="002A6E89" w:rsidP="005534A5">
            <w:pPr>
              <w:rPr>
                <w:rFonts w:cstheme="minorHAnsi"/>
              </w:rPr>
            </w:pPr>
            <w:r>
              <w:rPr>
                <w:rFonts w:cstheme="minorHAnsi"/>
              </w:rPr>
              <w:t xml:space="preserve"> </w:t>
            </w:r>
          </w:p>
          <w:p w14:paraId="53D76DAB" w14:textId="77777777" w:rsidR="002A6E89" w:rsidRPr="00F770A7" w:rsidRDefault="00004E1B" w:rsidP="005534A5">
            <w:pPr>
              <w:rPr>
                <w:rFonts w:cstheme="minorHAnsi"/>
              </w:rPr>
            </w:pPr>
            <w:r>
              <w:rPr>
                <w:rFonts w:cstheme="minorHAnsi"/>
              </w:rPr>
              <w:t>T</w:t>
            </w:r>
            <w:r w:rsidR="002A6E89">
              <w:rPr>
                <w:rFonts w:cstheme="minorHAnsi"/>
              </w:rPr>
              <w:t xml:space="preserve">his does not mean that 20% of the </w:t>
            </w:r>
            <w:r w:rsidR="002A6E89">
              <w:rPr>
                <w:rFonts w:cstheme="minorHAnsi"/>
                <w:i/>
              </w:rPr>
              <w:t xml:space="preserve">survey responses </w:t>
            </w:r>
            <w:r w:rsidR="002A6E89">
              <w:rPr>
                <w:rFonts w:cstheme="minorHAnsi"/>
              </w:rPr>
              <w:t xml:space="preserve">will be from rural libraries, </w:t>
            </w:r>
            <w:r w:rsidR="000F0A80">
              <w:rPr>
                <w:rFonts w:cstheme="minorHAnsi"/>
              </w:rPr>
              <w:t xml:space="preserve">because </w:t>
            </w:r>
            <w:r w:rsidR="002A6E89">
              <w:rPr>
                <w:rFonts w:cstheme="minorHAnsi"/>
              </w:rPr>
              <w:t>administering the survey for an established amount of time in an urban library may yield more responses than administering the survey for the same amount of time in a rural library</w:t>
            </w:r>
            <w:r w:rsidR="000F0A80">
              <w:rPr>
                <w:rFonts w:cstheme="minorHAnsi"/>
              </w:rPr>
              <w:t>.</w:t>
            </w:r>
          </w:p>
        </w:tc>
      </w:tr>
      <w:tr w:rsidR="002A6E89" w:rsidRPr="00E3265C" w14:paraId="13322AFC" w14:textId="77777777" w:rsidTr="00C32A28">
        <w:tc>
          <w:tcPr>
            <w:tcW w:w="1728" w:type="dxa"/>
            <w:tcBorders>
              <w:bottom w:val="single" w:sz="4" w:space="0" w:color="auto"/>
            </w:tcBorders>
          </w:tcPr>
          <w:p w14:paraId="5FC2446B" w14:textId="77777777" w:rsidR="002A6E89" w:rsidRPr="00FB111C" w:rsidRDefault="002A6E89" w:rsidP="005534A5">
            <w:pPr>
              <w:rPr>
                <w:rFonts w:cstheme="minorHAnsi"/>
                <w:b/>
                <w:color w:val="000000"/>
              </w:rPr>
            </w:pPr>
            <w:r w:rsidRPr="00FB111C">
              <w:rPr>
                <w:rFonts w:cstheme="minorHAnsi"/>
                <w:b/>
                <w:color w:val="000000"/>
              </w:rPr>
              <w:t xml:space="preserve">Library </w:t>
            </w:r>
            <w:r w:rsidR="005534A5" w:rsidRPr="00FB111C">
              <w:rPr>
                <w:rFonts w:cstheme="minorHAnsi"/>
                <w:b/>
                <w:color w:val="000000"/>
              </w:rPr>
              <w:t>size</w:t>
            </w:r>
          </w:p>
        </w:tc>
        <w:tc>
          <w:tcPr>
            <w:tcW w:w="7128" w:type="dxa"/>
            <w:tcBorders>
              <w:bottom w:val="single" w:sz="4" w:space="0" w:color="auto"/>
            </w:tcBorders>
          </w:tcPr>
          <w:p w14:paraId="30C1BB10" w14:textId="17FDD6D1" w:rsidR="002A6E89" w:rsidRPr="00D93333" w:rsidRDefault="00D93333" w:rsidP="005A4124">
            <w:pPr>
              <w:rPr>
                <w:rFonts w:cstheme="minorHAnsi"/>
              </w:rPr>
            </w:pPr>
            <w:r>
              <w:rPr>
                <w:rFonts w:cstheme="minorHAnsi"/>
              </w:rPr>
              <w:t>A</w:t>
            </w:r>
            <w:r w:rsidR="002A6E89">
              <w:rPr>
                <w:rFonts w:cstheme="minorHAnsi"/>
              </w:rPr>
              <w:t xml:space="preserve"> stratified random sampling approach </w:t>
            </w:r>
            <w:r>
              <w:rPr>
                <w:rFonts w:cstheme="minorHAnsi"/>
              </w:rPr>
              <w:t xml:space="preserve">is recommended </w:t>
            </w:r>
            <w:r w:rsidR="002A6E89">
              <w:rPr>
                <w:rFonts w:cstheme="minorHAnsi"/>
              </w:rPr>
              <w:t xml:space="preserve">for selecting libraries </w:t>
            </w:r>
            <w:r w:rsidR="00456C59">
              <w:rPr>
                <w:rFonts w:cstheme="minorHAnsi"/>
              </w:rPr>
              <w:t>by size</w:t>
            </w:r>
            <w:r w:rsidR="005534A5">
              <w:rPr>
                <w:rFonts w:cstheme="minorHAnsi"/>
              </w:rPr>
              <w:t>.</w:t>
            </w:r>
            <w:r w:rsidR="00456C59">
              <w:rPr>
                <w:rFonts w:cstheme="minorHAnsi"/>
              </w:rPr>
              <w:t xml:space="preserve"> </w:t>
            </w:r>
            <w:r w:rsidR="005534A5">
              <w:rPr>
                <w:rFonts w:cstheme="minorHAnsi"/>
              </w:rPr>
              <w:t xml:space="preserve">This ensures </w:t>
            </w:r>
            <w:r w:rsidR="002A6E89">
              <w:rPr>
                <w:rFonts w:cstheme="minorHAnsi"/>
              </w:rPr>
              <w:t xml:space="preserve">that the size of these libraries </w:t>
            </w:r>
            <w:r w:rsidR="002A6E89" w:rsidRPr="00F770A7">
              <w:rPr>
                <w:rFonts w:cstheme="minorHAnsi"/>
              </w:rPr>
              <w:t>match</w:t>
            </w:r>
            <w:r w:rsidR="002A6E89">
              <w:rPr>
                <w:rFonts w:cstheme="minorHAnsi"/>
              </w:rPr>
              <w:t>es</w:t>
            </w:r>
            <w:r w:rsidR="002A6E89" w:rsidRPr="00F770A7">
              <w:rPr>
                <w:rFonts w:cstheme="minorHAnsi"/>
              </w:rPr>
              <w:t xml:space="preserve"> the statistical make-up of all libraries </w:t>
            </w:r>
            <w:r>
              <w:rPr>
                <w:rFonts w:cstheme="minorHAnsi"/>
              </w:rPr>
              <w:t>to be studied</w:t>
            </w:r>
            <w:r w:rsidR="00004E1B">
              <w:rPr>
                <w:rFonts w:cstheme="minorHAnsi"/>
              </w:rPr>
              <w:t>. For example,</w:t>
            </w:r>
            <w:r w:rsidR="002A6E89" w:rsidRPr="00F770A7">
              <w:rPr>
                <w:rFonts w:cstheme="minorHAnsi"/>
              </w:rPr>
              <w:t xml:space="preserve"> </w:t>
            </w:r>
            <w:r w:rsidR="005A4124">
              <w:rPr>
                <w:rFonts w:cstheme="minorHAnsi"/>
              </w:rPr>
              <w:t>a national library stakeholder</w:t>
            </w:r>
            <w:r w:rsidR="002A6E89" w:rsidRPr="00F770A7">
              <w:rPr>
                <w:rFonts w:cstheme="minorHAnsi"/>
              </w:rPr>
              <w:t xml:space="preserve"> could use libraries’ budgets to establ</w:t>
            </w:r>
            <w:r>
              <w:rPr>
                <w:rFonts w:cstheme="minorHAnsi"/>
              </w:rPr>
              <w:t>ish the percentage of libraries</w:t>
            </w:r>
            <w:r w:rsidR="002A6E89" w:rsidRPr="00F770A7">
              <w:rPr>
                <w:rFonts w:cstheme="minorHAnsi"/>
              </w:rPr>
              <w:t xml:space="preserve"> that are small, medium, and large and then use these proportions to choose libraries in which to administer the survey</w:t>
            </w:r>
            <w:r w:rsidR="002A6E89">
              <w:rPr>
                <w:rFonts w:cstheme="minorHAnsi"/>
              </w:rPr>
              <w:t xml:space="preserve">.  </w:t>
            </w:r>
          </w:p>
        </w:tc>
      </w:tr>
      <w:tr w:rsidR="00C32A28" w:rsidRPr="00A2467D" w14:paraId="3B224048" w14:textId="77777777" w:rsidTr="00C32A28">
        <w:trPr>
          <w:trHeight w:val="530"/>
        </w:trPr>
        <w:tc>
          <w:tcPr>
            <w:tcW w:w="8856" w:type="dxa"/>
            <w:gridSpan w:val="2"/>
            <w:tcBorders>
              <w:left w:val="nil"/>
              <w:right w:val="nil"/>
            </w:tcBorders>
            <w:vAlign w:val="center"/>
          </w:tcPr>
          <w:p w14:paraId="3B515B24" w14:textId="77777777" w:rsidR="00C32A28" w:rsidRPr="00FB111C" w:rsidRDefault="00C32A28" w:rsidP="00206EB1">
            <w:pPr>
              <w:rPr>
                <w:b/>
              </w:rPr>
            </w:pPr>
          </w:p>
        </w:tc>
      </w:tr>
      <w:tr w:rsidR="00456C59" w:rsidRPr="00A2467D" w14:paraId="6ACB345A" w14:textId="77777777" w:rsidTr="00586218">
        <w:trPr>
          <w:trHeight w:val="530"/>
        </w:trPr>
        <w:tc>
          <w:tcPr>
            <w:tcW w:w="8856" w:type="dxa"/>
            <w:gridSpan w:val="2"/>
            <w:vAlign w:val="center"/>
          </w:tcPr>
          <w:p w14:paraId="06A7B4AE" w14:textId="2837675F" w:rsidR="00456C59" w:rsidRPr="000C5582" w:rsidRDefault="00456C59" w:rsidP="00206EB1">
            <w:pPr>
              <w:rPr>
                <w:b/>
              </w:rPr>
            </w:pPr>
            <w:r w:rsidRPr="00FB111C">
              <w:rPr>
                <w:b/>
              </w:rPr>
              <w:t xml:space="preserve">Guidelines related to establishing a sample of </w:t>
            </w:r>
            <w:r w:rsidRPr="00FB111C">
              <w:rPr>
                <w:b/>
                <w:u w:val="single"/>
              </w:rPr>
              <w:t>survey responses</w:t>
            </w:r>
            <w:r w:rsidR="000C5582">
              <w:rPr>
                <w:b/>
              </w:rPr>
              <w:t xml:space="preserve"> (i.e. individuals to be surveyed)</w:t>
            </w:r>
          </w:p>
        </w:tc>
      </w:tr>
      <w:tr w:rsidR="00456C59" w:rsidRPr="00F770A7" w14:paraId="705C217B" w14:textId="77777777" w:rsidTr="00756FCF">
        <w:tc>
          <w:tcPr>
            <w:tcW w:w="1728" w:type="dxa"/>
          </w:tcPr>
          <w:p w14:paraId="10A442EE" w14:textId="77777777" w:rsidR="00456C59" w:rsidRPr="00FB111C" w:rsidRDefault="00456C59" w:rsidP="00785A73">
            <w:pPr>
              <w:rPr>
                <w:rFonts w:cstheme="minorHAnsi"/>
                <w:b/>
                <w:color w:val="000000"/>
              </w:rPr>
            </w:pPr>
            <w:r w:rsidRPr="00FB111C">
              <w:rPr>
                <w:rFonts w:cstheme="minorHAnsi"/>
                <w:b/>
                <w:color w:val="000000"/>
              </w:rPr>
              <w:t>Sample size</w:t>
            </w:r>
          </w:p>
        </w:tc>
        <w:tc>
          <w:tcPr>
            <w:tcW w:w="7128" w:type="dxa"/>
          </w:tcPr>
          <w:p w14:paraId="22DF7DA1" w14:textId="7085658D" w:rsidR="007452DA" w:rsidRDefault="00070BC7" w:rsidP="005534A5">
            <w:pPr>
              <w:rPr>
                <w:rFonts w:cstheme="minorHAnsi"/>
              </w:rPr>
            </w:pPr>
            <w:r>
              <w:rPr>
                <w:rFonts w:cstheme="minorHAnsi"/>
              </w:rPr>
              <w:t>A sample size of 400</w:t>
            </w:r>
            <w:r w:rsidR="007452DA">
              <w:rPr>
                <w:rFonts w:cstheme="minorHAnsi"/>
              </w:rPr>
              <w:t xml:space="preserve"> responses</w:t>
            </w:r>
            <w:r w:rsidR="00456C59">
              <w:rPr>
                <w:rFonts w:cstheme="minorHAnsi"/>
              </w:rPr>
              <w:t xml:space="preserve"> </w:t>
            </w:r>
            <w:r w:rsidR="000C5582">
              <w:rPr>
                <w:rFonts w:cstheme="minorHAnsi"/>
              </w:rPr>
              <w:t xml:space="preserve">(i.e. 400 library visitors surveyed) </w:t>
            </w:r>
            <w:r w:rsidR="00456C59">
              <w:rPr>
                <w:rFonts w:cstheme="minorHAnsi"/>
              </w:rPr>
              <w:t>will</w:t>
            </w:r>
            <w:r w:rsidR="00456C59" w:rsidRPr="00C32A51">
              <w:rPr>
                <w:rFonts w:cstheme="minorHAnsi"/>
              </w:rPr>
              <w:t xml:space="preserve"> achieve a 95% confidence interval and 5% margin of error for an</w:t>
            </w:r>
            <w:r w:rsidR="00456C59">
              <w:rPr>
                <w:rFonts w:cstheme="minorHAnsi"/>
              </w:rPr>
              <w:t>y population size over 10,000.</w:t>
            </w:r>
          </w:p>
          <w:p w14:paraId="25DEDEBB" w14:textId="72E33C49" w:rsidR="001D119B" w:rsidRDefault="00456C59" w:rsidP="005534A5">
            <w:pPr>
              <w:rPr>
                <w:rFonts w:cstheme="minorHAnsi"/>
              </w:rPr>
            </w:pPr>
            <w:r>
              <w:rPr>
                <w:rFonts w:cstheme="minorHAnsi"/>
              </w:rPr>
              <w:t xml:space="preserve">  </w:t>
            </w:r>
          </w:p>
          <w:p w14:paraId="72137AD5" w14:textId="2F0661B7" w:rsidR="00456C59" w:rsidRPr="00F770A7" w:rsidRDefault="005534A5" w:rsidP="007452DA">
            <w:pPr>
              <w:rPr>
                <w:rFonts w:cstheme="minorHAnsi"/>
              </w:rPr>
            </w:pPr>
            <w:r w:rsidRPr="00070BC7">
              <w:rPr>
                <w:rFonts w:cstheme="minorHAnsi"/>
              </w:rPr>
              <w:t xml:space="preserve">For </w:t>
            </w:r>
            <w:r w:rsidR="007452DA">
              <w:rPr>
                <w:rFonts w:cstheme="minorHAnsi"/>
              </w:rPr>
              <w:t>libraries where the</w:t>
            </w:r>
            <w:r w:rsidR="001D119B">
              <w:rPr>
                <w:rFonts w:cstheme="minorHAnsi"/>
              </w:rPr>
              <w:t xml:space="preserve"> total number of unique library visitors </w:t>
            </w:r>
            <w:r w:rsidRPr="00070BC7">
              <w:rPr>
                <w:rFonts w:cstheme="minorHAnsi"/>
              </w:rPr>
              <w:t>is less than 10,000, please consult a sample size table to determine minimum sample size</w:t>
            </w:r>
            <w:r w:rsidR="001D119B">
              <w:rPr>
                <w:rFonts w:cstheme="minorHAnsi"/>
              </w:rPr>
              <w:t xml:space="preserve">. For example, visit </w:t>
            </w:r>
            <w:hyperlink r:id="rId12" w:history="1">
              <w:r w:rsidRPr="00070BC7">
                <w:rPr>
                  <w:rStyle w:val="Hyperlink"/>
                  <w:rFonts w:cstheme="minorHAnsi"/>
                </w:rPr>
                <w:t>http://research-advisors.com/tools/SampleSize.htm</w:t>
              </w:r>
            </w:hyperlink>
            <w:r w:rsidR="001D119B">
              <w:t>.</w:t>
            </w:r>
          </w:p>
        </w:tc>
      </w:tr>
      <w:tr w:rsidR="00456C59" w:rsidRPr="00F770A7" w14:paraId="10C1EB03" w14:textId="77777777" w:rsidTr="00756FCF">
        <w:tc>
          <w:tcPr>
            <w:tcW w:w="1728" w:type="dxa"/>
          </w:tcPr>
          <w:p w14:paraId="7BA1CBAF" w14:textId="77777777" w:rsidR="00456C59" w:rsidRPr="00F770A7" w:rsidRDefault="00456C59" w:rsidP="00785A73">
            <w:pPr>
              <w:rPr>
                <w:rFonts w:cstheme="minorHAnsi"/>
                <w:color w:val="000000"/>
              </w:rPr>
            </w:pPr>
            <w:r w:rsidRPr="00FB111C">
              <w:rPr>
                <w:rFonts w:cstheme="minorHAnsi"/>
                <w:b/>
                <w:color w:val="000000"/>
              </w:rPr>
              <w:lastRenderedPageBreak/>
              <w:t>Seasonality</w:t>
            </w:r>
          </w:p>
        </w:tc>
        <w:tc>
          <w:tcPr>
            <w:tcW w:w="7128" w:type="dxa"/>
          </w:tcPr>
          <w:p w14:paraId="3BBB052A" w14:textId="71BE88D2" w:rsidR="00456C59" w:rsidRPr="00F770A7" w:rsidRDefault="005039A9" w:rsidP="007452DA">
            <w:pPr>
              <w:rPr>
                <w:rFonts w:cstheme="minorHAnsi"/>
              </w:rPr>
            </w:pPr>
            <w:r>
              <w:rPr>
                <w:rFonts w:cstheme="minorHAnsi"/>
              </w:rPr>
              <w:t xml:space="preserve">When possible, </w:t>
            </w:r>
            <w:r w:rsidR="007452DA">
              <w:rPr>
                <w:rFonts w:cstheme="minorHAnsi"/>
              </w:rPr>
              <w:t>libraries</w:t>
            </w:r>
            <w:r w:rsidR="00456C59" w:rsidRPr="00F770A7">
              <w:rPr>
                <w:rFonts w:cstheme="minorHAnsi"/>
              </w:rPr>
              <w:t xml:space="preserve"> </w:t>
            </w:r>
            <w:r w:rsidR="00A41308">
              <w:rPr>
                <w:rFonts w:cstheme="minorHAnsi"/>
              </w:rPr>
              <w:t xml:space="preserve">should </w:t>
            </w:r>
            <w:r>
              <w:rPr>
                <w:rFonts w:cstheme="minorHAnsi"/>
              </w:rPr>
              <w:t xml:space="preserve">administer </w:t>
            </w:r>
            <w:r w:rsidR="00456C59" w:rsidRPr="00F770A7">
              <w:rPr>
                <w:rFonts w:cstheme="minorHAnsi"/>
              </w:rPr>
              <w:t xml:space="preserve">the survey during seasons likely to get </w:t>
            </w:r>
            <w:r w:rsidR="00456C59">
              <w:rPr>
                <w:rFonts w:cstheme="minorHAnsi"/>
              </w:rPr>
              <w:t>a representative sample of</w:t>
            </w:r>
            <w:r w:rsidR="00456C59" w:rsidRPr="00F770A7">
              <w:rPr>
                <w:rFonts w:cstheme="minorHAnsi"/>
              </w:rPr>
              <w:t xml:space="preserve"> library visitors</w:t>
            </w:r>
            <w:r>
              <w:rPr>
                <w:rFonts w:cstheme="minorHAnsi"/>
              </w:rPr>
              <w:t xml:space="preserve">. </w:t>
            </w:r>
            <w:r w:rsidR="005D4DF0">
              <w:rPr>
                <w:rFonts w:cstheme="minorHAnsi"/>
              </w:rPr>
              <w:t xml:space="preserve"> </w:t>
            </w:r>
            <w:r>
              <w:rPr>
                <w:rFonts w:cstheme="minorHAnsi"/>
              </w:rPr>
              <w:t>For example, if library use changes during the summer months</w:t>
            </w:r>
            <w:r w:rsidR="001E1272">
              <w:rPr>
                <w:rFonts w:cstheme="minorHAnsi"/>
              </w:rPr>
              <w:t xml:space="preserve"> compared to the rest of the year</w:t>
            </w:r>
            <w:r>
              <w:rPr>
                <w:rFonts w:cstheme="minorHAnsi"/>
              </w:rPr>
              <w:t xml:space="preserve">, then </w:t>
            </w:r>
            <w:r w:rsidR="007452DA">
              <w:rPr>
                <w:rFonts w:cstheme="minorHAnsi"/>
              </w:rPr>
              <w:t>it is recommended that libraries</w:t>
            </w:r>
            <w:r>
              <w:rPr>
                <w:rFonts w:cstheme="minorHAnsi"/>
              </w:rPr>
              <w:t xml:space="preserve"> avoid</w:t>
            </w:r>
            <w:r w:rsidR="00872C9E">
              <w:rPr>
                <w:rFonts w:cstheme="minorHAnsi"/>
              </w:rPr>
              <w:t>ing</w:t>
            </w:r>
            <w:r w:rsidR="007452DA">
              <w:rPr>
                <w:rFonts w:cstheme="minorHAnsi"/>
              </w:rPr>
              <w:t xml:space="preserve"> collecting </w:t>
            </w:r>
            <w:r>
              <w:rPr>
                <w:rFonts w:cstheme="minorHAnsi"/>
              </w:rPr>
              <w:t>data during summer months.</w:t>
            </w:r>
          </w:p>
        </w:tc>
      </w:tr>
      <w:tr w:rsidR="00456C59" w:rsidRPr="00F770A7" w14:paraId="4CB73427" w14:textId="77777777" w:rsidTr="00756FCF">
        <w:tc>
          <w:tcPr>
            <w:tcW w:w="1728" w:type="dxa"/>
          </w:tcPr>
          <w:p w14:paraId="7A6181E4" w14:textId="77777777" w:rsidR="00456C59" w:rsidRPr="00FB111C" w:rsidRDefault="00456C59" w:rsidP="00A2467D">
            <w:pPr>
              <w:rPr>
                <w:rFonts w:cstheme="minorHAnsi"/>
                <w:b/>
                <w:color w:val="000000"/>
              </w:rPr>
            </w:pPr>
            <w:r w:rsidRPr="00FB111C">
              <w:rPr>
                <w:rFonts w:cstheme="minorHAnsi"/>
                <w:b/>
                <w:color w:val="000000"/>
              </w:rPr>
              <w:t xml:space="preserve">Days of the </w:t>
            </w:r>
            <w:r w:rsidR="00A2467D" w:rsidRPr="00FB111C">
              <w:rPr>
                <w:rFonts w:cstheme="minorHAnsi"/>
                <w:b/>
                <w:color w:val="000000"/>
              </w:rPr>
              <w:t>week</w:t>
            </w:r>
          </w:p>
        </w:tc>
        <w:tc>
          <w:tcPr>
            <w:tcW w:w="7128" w:type="dxa"/>
          </w:tcPr>
          <w:p w14:paraId="09C103B0" w14:textId="1A6B4B7A" w:rsidR="00456C59" w:rsidRPr="00F770A7" w:rsidRDefault="007452DA" w:rsidP="007452DA">
            <w:pPr>
              <w:rPr>
                <w:rFonts w:cstheme="minorHAnsi"/>
              </w:rPr>
            </w:pPr>
            <w:r>
              <w:rPr>
                <w:rFonts w:cstheme="minorHAnsi"/>
              </w:rPr>
              <w:t>It is recommended that libraries</w:t>
            </w:r>
            <w:r w:rsidR="00456C59" w:rsidRPr="00F770A7">
              <w:rPr>
                <w:rFonts w:cstheme="minorHAnsi"/>
              </w:rPr>
              <w:t xml:space="preserve"> consider the different types of visitors likely to use the library on different days of the week</w:t>
            </w:r>
            <w:r w:rsidR="00ED56F0">
              <w:rPr>
                <w:rFonts w:cstheme="minorHAnsi"/>
              </w:rPr>
              <w:t xml:space="preserve">.  </w:t>
            </w:r>
            <w:r w:rsidR="005039A9">
              <w:rPr>
                <w:rFonts w:cstheme="minorHAnsi"/>
              </w:rPr>
              <w:t xml:space="preserve">For example, </w:t>
            </w:r>
            <w:r w:rsidR="00456C59" w:rsidRPr="00F770A7">
              <w:rPr>
                <w:rFonts w:cstheme="minorHAnsi"/>
              </w:rPr>
              <w:t>unemployed visitors might be more likely than employed visitors to use the library on weekdays</w:t>
            </w:r>
            <w:r w:rsidR="005039A9">
              <w:rPr>
                <w:rFonts w:cstheme="minorHAnsi"/>
              </w:rPr>
              <w:t xml:space="preserve">. </w:t>
            </w:r>
            <w:r>
              <w:rPr>
                <w:rFonts w:cstheme="minorHAnsi"/>
              </w:rPr>
              <w:t>Libraries</w:t>
            </w:r>
            <w:r w:rsidR="005039A9">
              <w:rPr>
                <w:rFonts w:cstheme="minorHAnsi"/>
              </w:rPr>
              <w:t xml:space="preserve"> are encouraged </w:t>
            </w:r>
            <w:r w:rsidR="00456C59" w:rsidRPr="00F770A7">
              <w:rPr>
                <w:rFonts w:cstheme="minorHAnsi"/>
              </w:rPr>
              <w:t xml:space="preserve">to </w:t>
            </w:r>
            <w:r>
              <w:rPr>
                <w:rFonts w:cstheme="minorHAnsi"/>
              </w:rPr>
              <w:t>administer</w:t>
            </w:r>
            <w:r w:rsidR="005D4DF0">
              <w:rPr>
                <w:rFonts w:cstheme="minorHAnsi"/>
              </w:rPr>
              <w:t xml:space="preserve"> </w:t>
            </w:r>
            <w:r w:rsidR="00F277FB">
              <w:rPr>
                <w:rFonts w:cstheme="minorHAnsi"/>
              </w:rPr>
              <w:t xml:space="preserve">the survey </w:t>
            </w:r>
            <w:r w:rsidR="00456C59" w:rsidRPr="00F770A7">
              <w:rPr>
                <w:rFonts w:cstheme="minorHAnsi"/>
              </w:rPr>
              <w:t>on a variety of days of the week so that the data collected reflects a diversity of perspectives</w:t>
            </w:r>
            <w:r w:rsidR="005039A9">
              <w:rPr>
                <w:rFonts w:cstheme="minorHAnsi"/>
              </w:rPr>
              <w:t>.</w:t>
            </w:r>
          </w:p>
        </w:tc>
      </w:tr>
      <w:tr w:rsidR="00456C59" w:rsidRPr="00F770A7" w14:paraId="09029A09" w14:textId="77777777" w:rsidTr="00756FCF">
        <w:tc>
          <w:tcPr>
            <w:tcW w:w="1728" w:type="dxa"/>
          </w:tcPr>
          <w:p w14:paraId="2B58A55E" w14:textId="77777777" w:rsidR="00456C59" w:rsidRPr="00FB111C" w:rsidRDefault="00456C59" w:rsidP="00A2467D">
            <w:pPr>
              <w:rPr>
                <w:rFonts w:cstheme="minorHAnsi"/>
                <w:b/>
                <w:color w:val="000000"/>
              </w:rPr>
            </w:pPr>
            <w:r w:rsidRPr="00FB111C">
              <w:rPr>
                <w:rFonts w:cstheme="minorHAnsi"/>
                <w:b/>
              </w:rPr>
              <w:t xml:space="preserve">Time of the </w:t>
            </w:r>
            <w:r w:rsidR="00A2467D" w:rsidRPr="00FB111C">
              <w:rPr>
                <w:rFonts w:cstheme="minorHAnsi"/>
                <w:b/>
              </w:rPr>
              <w:t>day</w:t>
            </w:r>
          </w:p>
        </w:tc>
        <w:tc>
          <w:tcPr>
            <w:tcW w:w="7128" w:type="dxa"/>
          </w:tcPr>
          <w:p w14:paraId="02CCE1E4" w14:textId="69300B1D" w:rsidR="00456C59" w:rsidRPr="00F770A7" w:rsidRDefault="007452DA" w:rsidP="007452DA">
            <w:pPr>
              <w:rPr>
                <w:rFonts w:cstheme="minorHAnsi"/>
              </w:rPr>
            </w:pPr>
            <w:r>
              <w:rPr>
                <w:rFonts w:cstheme="minorHAnsi"/>
              </w:rPr>
              <w:t>It is recommended that libraries consider</w:t>
            </w:r>
            <w:r w:rsidR="00456C59" w:rsidRPr="00F770A7">
              <w:rPr>
                <w:rFonts w:cstheme="minorHAnsi"/>
              </w:rPr>
              <w:t xml:space="preserve"> the types of visitors likely to use the library at different times of day</w:t>
            </w:r>
            <w:r w:rsidR="00ED56F0">
              <w:rPr>
                <w:rFonts w:cstheme="minorHAnsi"/>
              </w:rPr>
              <w:t xml:space="preserve">.  </w:t>
            </w:r>
            <w:r w:rsidR="00477487">
              <w:rPr>
                <w:rFonts w:cstheme="minorHAnsi"/>
              </w:rPr>
              <w:t xml:space="preserve">For example, </w:t>
            </w:r>
            <w:r w:rsidR="00456C59" w:rsidRPr="00F770A7">
              <w:rPr>
                <w:rFonts w:cstheme="minorHAnsi"/>
              </w:rPr>
              <w:t>younger visitors might use the library more frequently after school while older visitors might use it in the morning</w:t>
            </w:r>
            <w:r w:rsidR="00477487">
              <w:rPr>
                <w:rFonts w:cstheme="minorHAnsi"/>
              </w:rPr>
              <w:t xml:space="preserve">. </w:t>
            </w:r>
            <w:r>
              <w:rPr>
                <w:rFonts w:cstheme="minorHAnsi"/>
              </w:rPr>
              <w:t>Libraries</w:t>
            </w:r>
            <w:r w:rsidR="00477487">
              <w:rPr>
                <w:rFonts w:cstheme="minorHAnsi"/>
              </w:rPr>
              <w:t xml:space="preserve"> are encouraged</w:t>
            </w:r>
            <w:r w:rsidR="00456C59" w:rsidRPr="00F770A7">
              <w:rPr>
                <w:rFonts w:cstheme="minorHAnsi"/>
              </w:rPr>
              <w:t xml:space="preserve"> to </w:t>
            </w:r>
            <w:r>
              <w:rPr>
                <w:rFonts w:cstheme="minorHAnsi"/>
              </w:rPr>
              <w:t>administer</w:t>
            </w:r>
            <w:r w:rsidR="005D4DF0">
              <w:rPr>
                <w:rFonts w:cstheme="minorHAnsi"/>
              </w:rPr>
              <w:t xml:space="preserve"> </w:t>
            </w:r>
            <w:r w:rsidR="00456C59" w:rsidRPr="00F770A7">
              <w:rPr>
                <w:rFonts w:cstheme="minorHAnsi"/>
              </w:rPr>
              <w:t>the survey at a variety of times of day so that the data collected reflects a diversity of perspectives</w:t>
            </w:r>
            <w:r w:rsidR="00ED56F0">
              <w:rPr>
                <w:rFonts w:cstheme="minorHAnsi"/>
              </w:rPr>
              <w:t>.</w:t>
            </w:r>
            <w:r w:rsidR="00ED56F0" w:rsidRPr="00F770A7">
              <w:rPr>
                <w:rFonts w:cstheme="minorHAnsi"/>
              </w:rPr>
              <w:t xml:space="preserve">  </w:t>
            </w:r>
          </w:p>
        </w:tc>
      </w:tr>
    </w:tbl>
    <w:p w14:paraId="3AA1EF3F" w14:textId="0B8445CE" w:rsidR="002029C8" w:rsidRDefault="00342E8F" w:rsidP="002029C8">
      <w:pPr>
        <w:pStyle w:val="Heading1"/>
        <w:spacing w:after="100"/>
        <w:rPr>
          <w:rFonts w:eastAsiaTheme="minorHAnsi" w:cstheme="minorHAnsi"/>
          <w:bCs w:val="0"/>
          <w:color w:val="4F81BD" w:themeColor="accent1"/>
          <w:sz w:val="22"/>
          <w:szCs w:val="22"/>
        </w:rPr>
      </w:pPr>
      <w:r>
        <w:rPr>
          <w:rFonts w:eastAsiaTheme="minorHAnsi" w:cstheme="minorHAnsi"/>
          <w:bCs w:val="0"/>
          <w:color w:val="4F81BD" w:themeColor="accent1"/>
          <w:sz w:val="22"/>
          <w:szCs w:val="22"/>
        </w:rPr>
        <w:t xml:space="preserve">General Online </w:t>
      </w:r>
      <w:r w:rsidR="002029C8" w:rsidRPr="002029C8">
        <w:rPr>
          <w:rFonts w:eastAsiaTheme="minorHAnsi" w:cstheme="minorHAnsi"/>
          <w:bCs w:val="0"/>
          <w:color w:val="4F81BD" w:themeColor="accent1"/>
          <w:sz w:val="22"/>
          <w:szCs w:val="22"/>
        </w:rPr>
        <w:t>Survey Tools</w:t>
      </w:r>
      <w:r>
        <w:rPr>
          <w:rFonts w:eastAsiaTheme="minorHAnsi" w:cstheme="minorHAnsi"/>
          <w:bCs w:val="0"/>
          <w:color w:val="4F81BD" w:themeColor="accent1"/>
          <w:sz w:val="22"/>
          <w:szCs w:val="22"/>
        </w:rPr>
        <w:t xml:space="preserve"> (Both Free and Low-Cost)</w:t>
      </w:r>
    </w:p>
    <w:p w14:paraId="33A64240" w14:textId="4EA0814A" w:rsidR="005A1DC1" w:rsidRPr="005A1DC1" w:rsidRDefault="005A1DC1" w:rsidP="005A1DC1">
      <w:r>
        <w:t>The following are example online tools one can use to administer a survey.</w:t>
      </w:r>
    </w:p>
    <w:tbl>
      <w:tblPr>
        <w:tblStyle w:val="TableGrid"/>
        <w:tblW w:w="4615" w:type="pct"/>
        <w:tblInd w:w="738" w:type="dxa"/>
        <w:tblLayout w:type="fixed"/>
        <w:tblLook w:val="04A0" w:firstRow="1" w:lastRow="0" w:firstColumn="1" w:lastColumn="0" w:noHBand="0" w:noVBand="1"/>
      </w:tblPr>
      <w:tblGrid>
        <w:gridCol w:w="1709"/>
        <w:gridCol w:w="4050"/>
        <w:gridCol w:w="3080"/>
      </w:tblGrid>
      <w:tr w:rsidR="002029C8" w:rsidRPr="00DD4036" w14:paraId="43196BBA" w14:textId="77777777" w:rsidTr="002029C8">
        <w:trPr>
          <w:trHeight w:val="300"/>
        </w:trPr>
        <w:tc>
          <w:tcPr>
            <w:tcW w:w="967" w:type="pct"/>
            <w:noWrap/>
            <w:hideMark/>
          </w:tcPr>
          <w:p w14:paraId="6382EE83" w14:textId="77777777" w:rsidR="002029C8" w:rsidRPr="00DD4036" w:rsidRDefault="002029C8" w:rsidP="00DD63AE">
            <w:pPr>
              <w:jc w:val="center"/>
              <w:rPr>
                <w:rFonts w:ascii="Calibri" w:eastAsia="Times New Roman" w:hAnsi="Calibri" w:cs="Times New Roman"/>
                <w:b/>
                <w:sz w:val="20"/>
                <w:szCs w:val="20"/>
              </w:rPr>
            </w:pPr>
            <w:r w:rsidRPr="00DD4036">
              <w:rPr>
                <w:rFonts w:ascii="Calibri" w:eastAsia="Times New Roman" w:hAnsi="Calibri" w:cs="Times New Roman"/>
                <w:b/>
                <w:sz w:val="20"/>
                <w:szCs w:val="20"/>
              </w:rPr>
              <w:t>Title</w:t>
            </w:r>
          </w:p>
        </w:tc>
        <w:tc>
          <w:tcPr>
            <w:tcW w:w="2291" w:type="pct"/>
            <w:noWrap/>
            <w:hideMark/>
          </w:tcPr>
          <w:p w14:paraId="3105140C" w14:textId="77777777" w:rsidR="002029C8" w:rsidRPr="00DD4036" w:rsidRDefault="002029C8" w:rsidP="00DD63AE">
            <w:pPr>
              <w:jc w:val="center"/>
              <w:rPr>
                <w:rFonts w:ascii="Calibri" w:eastAsia="Times New Roman" w:hAnsi="Calibri" w:cs="Times New Roman"/>
                <w:b/>
                <w:sz w:val="20"/>
                <w:szCs w:val="20"/>
              </w:rPr>
            </w:pPr>
            <w:r w:rsidRPr="00DD4036">
              <w:rPr>
                <w:rFonts w:ascii="Calibri" w:eastAsia="Times New Roman" w:hAnsi="Calibri" w:cs="Times New Roman"/>
                <w:b/>
                <w:sz w:val="20"/>
                <w:szCs w:val="20"/>
              </w:rPr>
              <w:t>Link</w:t>
            </w:r>
          </w:p>
        </w:tc>
        <w:tc>
          <w:tcPr>
            <w:tcW w:w="1742" w:type="pct"/>
            <w:noWrap/>
            <w:hideMark/>
          </w:tcPr>
          <w:p w14:paraId="2ADEDEE3"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Description</w:t>
            </w:r>
          </w:p>
        </w:tc>
      </w:tr>
      <w:tr w:rsidR="00BB2627" w:rsidRPr="00DD4036" w14:paraId="1BF54F02" w14:textId="77777777" w:rsidTr="002029C8">
        <w:trPr>
          <w:trHeight w:val="300"/>
        </w:trPr>
        <w:tc>
          <w:tcPr>
            <w:tcW w:w="967" w:type="pct"/>
          </w:tcPr>
          <w:p w14:paraId="3A9F627C" w14:textId="50CCB8EF" w:rsidR="00BB2627" w:rsidRPr="00DD4036" w:rsidRDefault="00BB2627" w:rsidP="00DD63AE">
            <w:pPr>
              <w:rPr>
                <w:rFonts w:ascii="Calibri" w:eastAsia="Times New Roman" w:hAnsi="Calibri" w:cs="Times New Roman"/>
                <w:b/>
                <w:sz w:val="20"/>
                <w:szCs w:val="20"/>
              </w:rPr>
            </w:pPr>
            <w:r>
              <w:rPr>
                <w:rFonts w:ascii="Calibri" w:eastAsia="Times New Roman" w:hAnsi="Calibri" w:cs="Times New Roman"/>
                <w:b/>
                <w:sz w:val="20"/>
                <w:szCs w:val="20"/>
              </w:rPr>
              <w:t>Open Data Kit</w:t>
            </w:r>
          </w:p>
        </w:tc>
        <w:tc>
          <w:tcPr>
            <w:tcW w:w="2291" w:type="pct"/>
            <w:noWrap/>
          </w:tcPr>
          <w:p w14:paraId="0F92000C" w14:textId="1EAF93FB" w:rsidR="00BB2627" w:rsidRDefault="00D417A9" w:rsidP="00DD63AE">
            <w:hyperlink r:id="rId13" w:history="1">
              <w:r w:rsidR="00BB2627" w:rsidRPr="003F336D">
                <w:rPr>
                  <w:rStyle w:val="Hyperlink"/>
                </w:rPr>
                <w:t>https://opendatakit.org/about/</w:t>
              </w:r>
            </w:hyperlink>
            <w:r w:rsidR="00BB2627">
              <w:t xml:space="preserve"> </w:t>
            </w:r>
          </w:p>
        </w:tc>
        <w:tc>
          <w:tcPr>
            <w:tcW w:w="1742" w:type="pct"/>
            <w:noWrap/>
          </w:tcPr>
          <w:p w14:paraId="6F188D65" w14:textId="3DEE7EFF" w:rsidR="00BB2627" w:rsidRPr="00DD4036" w:rsidRDefault="00BB2627" w:rsidP="00DD63AE">
            <w:pPr>
              <w:rPr>
                <w:rFonts w:ascii="Calibri" w:eastAsia="Times New Roman" w:hAnsi="Calibri" w:cs="Times New Roman"/>
                <w:sz w:val="20"/>
                <w:szCs w:val="20"/>
              </w:rPr>
            </w:pPr>
            <w:r>
              <w:rPr>
                <w:rFonts w:ascii="Calibri" w:eastAsia="Times New Roman" w:hAnsi="Calibri" w:cs="Times New Roman"/>
                <w:sz w:val="20"/>
                <w:szCs w:val="20"/>
              </w:rPr>
              <w:t>A</w:t>
            </w:r>
            <w:r w:rsidRPr="00BB2627">
              <w:rPr>
                <w:rFonts w:ascii="Calibri" w:eastAsia="Times New Roman" w:hAnsi="Calibri" w:cs="Times New Roman"/>
                <w:sz w:val="20"/>
                <w:szCs w:val="20"/>
              </w:rPr>
              <w:t>n open-source suite of tools that helps organizations author, field, and manage mobile data collection solutions</w:t>
            </w:r>
            <w:r>
              <w:rPr>
                <w:rFonts w:ascii="Calibri" w:eastAsia="Times New Roman" w:hAnsi="Calibri" w:cs="Times New Roman"/>
                <w:sz w:val="20"/>
                <w:szCs w:val="20"/>
              </w:rPr>
              <w:t>.</w:t>
            </w:r>
          </w:p>
        </w:tc>
      </w:tr>
      <w:tr w:rsidR="00BB2627" w:rsidRPr="00DD4036" w14:paraId="339E5199" w14:textId="77777777" w:rsidTr="002029C8">
        <w:trPr>
          <w:trHeight w:val="300"/>
        </w:trPr>
        <w:tc>
          <w:tcPr>
            <w:tcW w:w="967" w:type="pct"/>
          </w:tcPr>
          <w:p w14:paraId="5DD71662" w14:textId="0E6E2758" w:rsidR="00BB2627" w:rsidRPr="00DD4036" w:rsidRDefault="00BB2627" w:rsidP="00BB2627">
            <w:pPr>
              <w:rPr>
                <w:rFonts w:ascii="Calibri" w:eastAsia="Times New Roman" w:hAnsi="Calibri" w:cs="Times New Roman"/>
                <w:b/>
                <w:sz w:val="20"/>
                <w:szCs w:val="20"/>
              </w:rPr>
            </w:pPr>
            <w:r>
              <w:rPr>
                <w:rFonts w:ascii="Calibri" w:eastAsia="Times New Roman" w:hAnsi="Calibri" w:cs="Times New Roman"/>
                <w:b/>
                <w:sz w:val="20"/>
                <w:szCs w:val="20"/>
              </w:rPr>
              <w:t>Kobo Toolbox</w:t>
            </w:r>
          </w:p>
        </w:tc>
        <w:tc>
          <w:tcPr>
            <w:tcW w:w="2291" w:type="pct"/>
            <w:noWrap/>
          </w:tcPr>
          <w:p w14:paraId="1F828771" w14:textId="7A632D50" w:rsidR="00BB2627" w:rsidRDefault="00D417A9" w:rsidP="00DD63AE">
            <w:hyperlink r:id="rId14" w:history="1">
              <w:r w:rsidR="00BB2627" w:rsidRPr="003F336D">
                <w:rPr>
                  <w:rStyle w:val="Hyperlink"/>
                </w:rPr>
                <w:t>http://www.kobotoolbox.org/</w:t>
              </w:r>
            </w:hyperlink>
            <w:r w:rsidR="00BB2627">
              <w:t xml:space="preserve"> </w:t>
            </w:r>
          </w:p>
        </w:tc>
        <w:tc>
          <w:tcPr>
            <w:tcW w:w="1742" w:type="pct"/>
            <w:noWrap/>
          </w:tcPr>
          <w:p w14:paraId="6D92CBB8" w14:textId="453B2308" w:rsidR="00BB2627" w:rsidRPr="00DD4036" w:rsidRDefault="00BB2627" w:rsidP="00087123">
            <w:pPr>
              <w:rPr>
                <w:rFonts w:ascii="Calibri" w:eastAsia="Times New Roman" w:hAnsi="Calibri" w:cs="Times New Roman"/>
                <w:sz w:val="20"/>
                <w:szCs w:val="20"/>
              </w:rPr>
            </w:pPr>
            <w:r>
              <w:rPr>
                <w:rFonts w:ascii="Calibri" w:eastAsia="Times New Roman" w:hAnsi="Calibri" w:cs="Times New Roman"/>
                <w:sz w:val="20"/>
                <w:szCs w:val="20"/>
              </w:rPr>
              <w:t>A</w:t>
            </w:r>
            <w:r w:rsidRPr="00BB2627">
              <w:rPr>
                <w:rFonts w:ascii="Calibri" w:eastAsia="Times New Roman" w:hAnsi="Calibri" w:cs="Times New Roman"/>
                <w:sz w:val="20"/>
                <w:szCs w:val="20"/>
              </w:rPr>
              <w:t xml:space="preserve"> </w:t>
            </w:r>
            <w:r w:rsidR="00A8723A">
              <w:rPr>
                <w:rFonts w:ascii="Calibri" w:eastAsia="Times New Roman" w:hAnsi="Calibri" w:cs="Times New Roman"/>
                <w:sz w:val="20"/>
                <w:szCs w:val="20"/>
              </w:rPr>
              <w:t>free, open</w:t>
            </w:r>
            <w:r w:rsidR="00087123">
              <w:rPr>
                <w:rFonts w:ascii="Calibri" w:eastAsia="Times New Roman" w:hAnsi="Calibri" w:cs="Times New Roman"/>
                <w:sz w:val="20"/>
                <w:szCs w:val="20"/>
              </w:rPr>
              <w:t>-</w:t>
            </w:r>
            <w:r w:rsidR="00A8723A">
              <w:rPr>
                <w:rFonts w:ascii="Calibri" w:eastAsia="Times New Roman" w:hAnsi="Calibri" w:cs="Times New Roman"/>
                <w:sz w:val="20"/>
                <w:szCs w:val="20"/>
              </w:rPr>
              <w:t xml:space="preserve">source </w:t>
            </w:r>
            <w:r w:rsidRPr="00BB2627">
              <w:rPr>
                <w:rFonts w:ascii="Calibri" w:eastAsia="Times New Roman" w:hAnsi="Calibri" w:cs="Times New Roman"/>
                <w:sz w:val="20"/>
                <w:szCs w:val="20"/>
              </w:rPr>
              <w:t xml:space="preserve">suite of tools for field data collection. </w:t>
            </w:r>
            <w:r w:rsidR="00A8723A">
              <w:rPr>
                <w:rFonts w:ascii="Calibri" w:eastAsia="Times New Roman" w:hAnsi="Calibri" w:cs="Times New Roman"/>
                <w:sz w:val="20"/>
                <w:szCs w:val="20"/>
              </w:rPr>
              <w:t xml:space="preserve"> Useful for humanitarian workers,</w:t>
            </w:r>
            <w:r w:rsidRPr="00BB2627">
              <w:rPr>
                <w:rFonts w:ascii="Calibri" w:eastAsia="Times New Roman" w:hAnsi="Calibri" w:cs="Times New Roman"/>
                <w:sz w:val="20"/>
                <w:szCs w:val="20"/>
              </w:rPr>
              <w:t xml:space="preserve"> aid professionals</w:t>
            </w:r>
            <w:r w:rsidR="00A8723A">
              <w:rPr>
                <w:rFonts w:ascii="Calibri" w:eastAsia="Times New Roman" w:hAnsi="Calibri" w:cs="Times New Roman"/>
                <w:sz w:val="20"/>
                <w:szCs w:val="20"/>
              </w:rPr>
              <w:t>,</w:t>
            </w:r>
            <w:r w:rsidRPr="00BB2627">
              <w:rPr>
                <w:rFonts w:ascii="Calibri" w:eastAsia="Times New Roman" w:hAnsi="Calibri" w:cs="Times New Roman"/>
                <w:sz w:val="20"/>
                <w:szCs w:val="20"/>
              </w:rPr>
              <w:t xml:space="preserve"> researchers</w:t>
            </w:r>
            <w:r w:rsidR="00A8723A">
              <w:rPr>
                <w:rFonts w:ascii="Calibri" w:eastAsia="Times New Roman" w:hAnsi="Calibri" w:cs="Times New Roman"/>
                <w:sz w:val="20"/>
                <w:szCs w:val="20"/>
              </w:rPr>
              <w:t>, and potentially libraries</w:t>
            </w:r>
            <w:r w:rsidRPr="00BB2627">
              <w:rPr>
                <w:rFonts w:ascii="Calibri" w:eastAsia="Times New Roman" w:hAnsi="Calibri" w:cs="Times New Roman"/>
                <w:sz w:val="20"/>
                <w:szCs w:val="20"/>
              </w:rPr>
              <w:t xml:space="preserve"> in developing countries</w:t>
            </w:r>
            <w:r w:rsidR="00A8723A">
              <w:rPr>
                <w:rFonts w:ascii="Calibri" w:eastAsia="Times New Roman" w:hAnsi="Calibri" w:cs="Times New Roman"/>
                <w:sz w:val="20"/>
                <w:szCs w:val="20"/>
              </w:rPr>
              <w:t>.</w:t>
            </w:r>
          </w:p>
        </w:tc>
      </w:tr>
      <w:tr w:rsidR="002029C8" w:rsidRPr="00DD4036" w14:paraId="2F10C359" w14:textId="77777777" w:rsidTr="002029C8">
        <w:trPr>
          <w:trHeight w:val="300"/>
        </w:trPr>
        <w:tc>
          <w:tcPr>
            <w:tcW w:w="967" w:type="pct"/>
            <w:hideMark/>
          </w:tcPr>
          <w:p w14:paraId="4146A06D"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Constant Contact</w:t>
            </w:r>
          </w:p>
        </w:tc>
        <w:tc>
          <w:tcPr>
            <w:tcW w:w="2291" w:type="pct"/>
            <w:noWrap/>
            <w:hideMark/>
          </w:tcPr>
          <w:p w14:paraId="4D8557FA" w14:textId="366E6C5B" w:rsidR="002029C8" w:rsidRPr="00DD4036" w:rsidRDefault="00D417A9" w:rsidP="00DD63AE">
            <w:pPr>
              <w:rPr>
                <w:rFonts w:ascii="Calibri" w:eastAsia="Times New Roman" w:hAnsi="Calibri" w:cs="Times New Roman"/>
                <w:sz w:val="20"/>
                <w:szCs w:val="20"/>
              </w:rPr>
            </w:pPr>
            <w:hyperlink r:id="rId15" w:history="1">
              <w:r w:rsidR="006D571E" w:rsidRPr="003F336D">
                <w:rPr>
                  <w:rStyle w:val="Hyperlink"/>
                  <w:rFonts w:ascii="Calibri" w:eastAsia="Times New Roman" w:hAnsi="Calibri" w:cs="Times New Roman"/>
                  <w:sz w:val="20"/>
                  <w:szCs w:val="20"/>
                </w:rPr>
                <w:t>www.constantcontact.com</w:t>
              </w:r>
            </w:hyperlink>
            <w:r w:rsidR="006D571E">
              <w:rPr>
                <w:rFonts w:ascii="Calibri" w:eastAsia="Times New Roman" w:hAnsi="Calibri" w:cs="Times New Roman"/>
                <w:sz w:val="20"/>
                <w:szCs w:val="20"/>
              </w:rPr>
              <w:t xml:space="preserve"> </w:t>
            </w:r>
          </w:p>
        </w:tc>
        <w:tc>
          <w:tcPr>
            <w:tcW w:w="1742" w:type="pct"/>
            <w:noWrap/>
            <w:hideMark/>
          </w:tcPr>
          <w:p w14:paraId="0F8CFE9F"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2029C8" w:rsidRPr="00DD4036" w14:paraId="62D05BCA" w14:textId="77777777" w:rsidTr="002029C8">
        <w:trPr>
          <w:trHeight w:val="300"/>
        </w:trPr>
        <w:tc>
          <w:tcPr>
            <w:tcW w:w="967" w:type="pct"/>
            <w:hideMark/>
          </w:tcPr>
          <w:p w14:paraId="3122FFE7"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FluidSurveys</w:t>
            </w:r>
            <w:proofErr w:type="spellEnd"/>
          </w:p>
        </w:tc>
        <w:tc>
          <w:tcPr>
            <w:tcW w:w="2291" w:type="pct"/>
            <w:noWrap/>
            <w:hideMark/>
          </w:tcPr>
          <w:p w14:paraId="26C02134" w14:textId="4733EFA3" w:rsidR="002029C8" w:rsidRPr="00DD4036" w:rsidRDefault="00D417A9" w:rsidP="00DD63AE">
            <w:pPr>
              <w:rPr>
                <w:rFonts w:ascii="Calibri" w:eastAsia="Times New Roman" w:hAnsi="Calibri" w:cs="Times New Roman"/>
                <w:sz w:val="20"/>
                <w:szCs w:val="20"/>
              </w:rPr>
            </w:pPr>
            <w:hyperlink r:id="rId16" w:history="1">
              <w:r w:rsidR="006D571E" w:rsidRPr="003F336D">
                <w:rPr>
                  <w:rStyle w:val="Hyperlink"/>
                  <w:rFonts w:ascii="Calibri" w:eastAsia="Times New Roman" w:hAnsi="Calibri" w:cs="Times New Roman"/>
                  <w:sz w:val="20"/>
                  <w:szCs w:val="20"/>
                </w:rPr>
                <w:t>http://fluidsurveys.com/</w:t>
              </w:r>
            </w:hyperlink>
            <w:r w:rsidR="006D571E">
              <w:rPr>
                <w:rFonts w:ascii="Calibri" w:eastAsia="Times New Roman" w:hAnsi="Calibri" w:cs="Times New Roman"/>
                <w:sz w:val="20"/>
                <w:szCs w:val="20"/>
              </w:rPr>
              <w:t xml:space="preserve"> </w:t>
            </w:r>
          </w:p>
        </w:tc>
        <w:tc>
          <w:tcPr>
            <w:tcW w:w="1742" w:type="pct"/>
            <w:noWrap/>
            <w:hideMark/>
          </w:tcPr>
          <w:p w14:paraId="33C68B07"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6218B258" w14:textId="77777777" w:rsidTr="002029C8">
        <w:trPr>
          <w:trHeight w:val="300"/>
        </w:trPr>
        <w:tc>
          <w:tcPr>
            <w:tcW w:w="967" w:type="pct"/>
            <w:hideMark/>
          </w:tcPr>
          <w:p w14:paraId="6E5E42D3"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FormSite</w:t>
            </w:r>
            <w:proofErr w:type="spellEnd"/>
          </w:p>
        </w:tc>
        <w:tc>
          <w:tcPr>
            <w:tcW w:w="2291" w:type="pct"/>
            <w:noWrap/>
            <w:hideMark/>
          </w:tcPr>
          <w:p w14:paraId="31368ED1" w14:textId="11C57351" w:rsidR="002029C8" w:rsidRPr="00DD4036" w:rsidRDefault="00D417A9" w:rsidP="00DD63AE">
            <w:pPr>
              <w:rPr>
                <w:rFonts w:ascii="Calibri" w:eastAsia="Times New Roman" w:hAnsi="Calibri" w:cs="Times New Roman"/>
                <w:sz w:val="20"/>
                <w:szCs w:val="20"/>
              </w:rPr>
            </w:pPr>
            <w:hyperlink r:id="rId17" w:history="1">
              <w:r w:rsidR="006D571E" w:rsidRPr="003F336D">
                <w:rPr>
                  <w:rStyle w:val="Hyperlink"/>
                  <w:rFonts w:ascii="Calibri" w:eastAsia="Times New Roman" w:hAnsi="Calibri" w:cs="Times New Roman"/>
                  <w:sz w:val="20"/>
                  <w:szCs w:val="20"/>
                </w:rPr>
                <w:t>www.formsite.com</w:t>
              </w:r>
            </w:hyperlink>
            <w:r w:rsidR="006D571E">
              <w:rPr>
                <w:rFonts w:ascii="Calibri" w:eastAsia="Times New Roman" w:hAnsi="Calibri" w:cs="Times New Roman"/>
                <w:sz w:val="20"/>
                <w:szCs w:val="20"/>
              </w:rPr>
              <w:t xml:space="preserve"> </w:t>
            </w:r>
          </w:p>
        </w:tc>
        <w:tc>
          <w:tcPr>
            <w:tcW w:w="1742" w:type="pct"/>
            <w:noWrap/>
            <w:hideMark/>
          </w:tcPr>
          <w:p w14:paraId="1511ACA3"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2029C8" w:rsidRPr="00DD4036" w14:paraId="1FAA93D8" w14:textId="77777777" w:rsidTr="002029C8">
        <w:trPr>
          <w:trHeight w:val="300"/>
        </w:trPr>
        <w:tc>
          <w:tcPr>
            <w:tcW w:w="967" w:type="pct"/>
            <w:hideMark/>
          </w:tcPr>
          <w:p w14:paraId="687EBE98"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Google Forms</w:t>
            </w:r>
          </w:p>
        </w:tc>
        <w:tc>
          <w:tcPr>
            <w:tcW w:w="2291" w:type="pct"/>
            <w:noWrap/>
            <w:hideMark/>
          </w:tcPr>
          <w:p w14:paraId="6162CB3F" w14:textId="519F1430" w:rsidR="002029C8" w:rsidRPr="00DD4036" w:rsidRDefault="00D417A9" w:rsidP="00DD63AE">
            <w:pPr>
              <w:rPr>
                <w:rFonts w:ascii="Calibri" w:eastAsia="Times New Roman" w:hAnsi="Calibri" w:cs="Times New Roman"/>
                <w:sz w:val="20"/>
                <w:szCs w:val="20"/>
              </w:rPr>
            </w:pPr>
            <w:hyperlink r:id="rId18" w:history="1">
              <w:r w:rsidR="006D571E" w:rsidRPr="003F336D">
                <w:rPr>
                  <w:rStyle w:val="Hyperlink"/>
                  <w:rFonts w:ascii="Calibri" w:eastAsia="Times New Roman" w:hAnsi="Calibri" w:cs="Times New Roman"/>
                  <w:sz w:val="20"/>
                  <w:szCs w:val="20"/>
                </w:rPr>
                <w:t>https://www.google.com/forms/about/</w:t>
              </w:r>
            </w:hyperlink>
            <w:r w:rsidR="006D571E">
              <w:rPr>
                <w:rFonts w:ascii="Calibri" w:eastAsia="Times New Roman" w:hAnsi="Calibri" w:cs="Times New Roman"/>
                <w:sz w:val="20"/>
                <w:szCs w:val="20"/>
              </w:rPr>
              <w:t xml:space="preserve"> </w:t>
            </w:r>
          </w:p>
        </w:tc>
        <w:tc>
          <w:tcPr>
            <w:tcW w:w="1742" w:type="pct"/>
            <w:noWrap/>
            <w:hideMark/>
          </w:tcPr>
          <w:p w14:paraId="261C1DA9"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69DB212C" w14:textId="77777777" w:rsidTr="002029C8">
        <w:trPr>
          <w:trHeight w:val="300"/>
        </w:trPr>
        <w:tc>
          <w:tcPr>
            <w:tcW w:w="967" w:type="pct"/>
            <w:hideMark/>
          </w:tcPr>
          <w:p w14:paraId="3235986D"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Key Survey</w:t>
            </w:r>
          </w:p>
        </w:tc>
        <w:tc>
          <w:tcPr>
            <w:tcW w:w="2291" w:type="pct"/>
            <w:noWrap/>
            <w:hideMark/>
          </w:tcPr>
          <w:p w14:paraId="4D256D5B" w14:textId="422C293A" w:rsidR="002029C8" w:rsidRPr="00DD4036" w:rsidRDefault="00D417A9" w:rsidP="00DD63AE">
            <w:pPr>
              <w:rPr>
                <w:rFonts w:ascii="Calibri" w:eastAsia="Times New Roman" w:hAnsi="Calibri" w:cs="Times New Roman"/>
                <w:sz w:val="20"/>
                <w:szCs w:val="20"/>
              </w:rPr>
            </w:pPr>
            <w:hyperlink r:id="rId19" w:history="1">
              <w:r w:rsidR="006D571E" w:rsidRPr="003F336D">
                <w:rPr>
                  <w:rStyle w:val="Hyperlink"/>
                  <w:rFonts w:ascii="Calibri" w:eastAsia="Times New Roman" w:hAnsi="Calibri" w:cs="Times New Roman"/>
                  <w:sz w:val="20"/>
                  <w:szCs w:val="20"/>
                </w:rPr>
                <w:t>www.keysurvey.com</w:t>
              </w:r>
            </w:hyperlink>
            <w:r w:rsidR="006D571E">
              <w:rPr>
                <w:rFonts w:ascii="Calibri" w:eastAsia="Times New Roman" w:hAnsi="Calibri" w:cs="Times New Roman"/>
                <w:sz w:val="20"/>
                <w:szCs w:val="20"/>
              </w:rPr>
              <w:t xml:space="preserve"> </w:t>
            </w:r>
          </w:p>
        </w:tc>
        <w:tc>
          <w:tcPr>
            <w:tcW w:w="1742" w:type="pct"/>
            <w:noWrap/>
            <w:hideMark/>
          </w:tcPr>
          <w:p w14:paraId="2FE11B25"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2029C8" w:rsidRPr="00DD4036" w14:paraId="111C6E63" w14:textId="77777777" w:rsidTr="002029C8">
        <w:trPr>
          <w:trHeight w:val="300"/>
        </w:trPr>
        <w:tc>
          <w:tcPr>
            <w:tcW w:w="967" w:type="pct"/>
            <w:hideMark/>
          </w:tcPr>
          <w:p w14:paraId="169480CF"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LimeSurvey</w:t>
            </w:r>
            <w:proofErr w:type="spellEnd"/>
          </w:p>
        </w:tc>
        <w:tc>
          <w:tcPr>
            <w:tcW w:w="2291" w:type="pct"/>
            <w:noWrap/>
            <w:hideMark/>
          </w:tcPr>
          <w:p w14:paraId="5A1E4749" w14:textId="25691A45" w:rsidR="002029C8" w:rsidRPr="00DD4036" w:rsidRDefault="00D417A9" w:rsidP="00DD63AE">
            <w:pPr>
              <w:rPr>
                <w:rFonts w:ascii="Calibri" w:eastAsia="Times New Roman" w:hAnsi="Calibri" w:cs="Times New Roman"/>
                <w:sz w:val="20"/>
                <w:szCs w:val="20"/>
              </w:rPr>
            </w:pPr>
            <w:hyperlink r:id="rId20" w:history="1">
              <w:r w:rsidR="006D571E" w:rsidRPr="003F336D">
                <w:rPr>
                  <w:rStyle w:val="Hyperlink"/>
                  <w:rFonts w:ascii="Calibri" w:eastAsia="Times New Roman" w:hAnsi="Calibri" w:cs="Times New Roman"/>
                  <w:sz w:val="20"/>
                  <w:szCs w:val="20"/>
                </w:rPr>
                <w:t>www.limesurvey.org</w:t>
              </w:r>
            </w:hyperlink>
            <w:r w:rsidR="006D571E">
              <w:rPr>
                <w:rFonts w:ascii="Calibri" w:eastAsia="Times New Roman" w:hAnsi="Calibri" w:cs="Times New Roman"/>
                <w:sz w:val="20"/>
                <w:szCs w:val="20"/>
              </w:rPr>
              <w:t xml:space="preserve"> </w:t>
            </w:r>
          </w:p>
        </w:tc>
        <w:tc>
          <w:tcPr>
            <w:tcW w:w="1742" w:type="pct"/>
            <w:noWrap/>
            <w:hideMark/>
          </w:tcPr>
          <w:p w14:paraId="56A19D4D"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2029C8" w:rsidRPr="00DD4036" w14:paraId="15827F43" w14:textId="77777777" w:rsidTr="002029C8">
        <w:trPr>
          <w:trHeight w:val="300"/>
        </w:trPr>
        <w:tc>
          <w:tcPr>
            <w:tcW w:w="967" w:type="pct"/>
            <w:hideMark/>
          </w:tcPr>
          <w:p w14:paraId="0AC39686"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Moodle</w:t>
            </w:r>
          </w:p>
        </w:tc>
        <w:tc>
          <w:tcPr>
            <w:tcW w:w="2291" w:type="pct"/>
            <w:noWrap/>
            <w:hideMark/>
          </w:tcPr>
          <w:p w14:paraId="0C723BE5" w14:textId="5DB803E2" w:rsidR="002029C8" w:rsidRPr="00DD4036" w:rsidRDefault="00D417A9" w:rsidP="00DD63AE">
            <w:pPr>
              <w:rPr>
                <w:rFonts w:ascii="Calibri" w:eastAsia="Times New Roman" w:hAnsi="Calibri" w:cs="Times New Roman"/>
                <w:sz w:val="20"/>
                <w:szCs w:val="20"/>
              </w:rPr>
            </w:pPr>
            <w:hyperlink r:id="rId21" w:history="1">
              <w:r w:rsidR="006D571E" w:rsidRPr="003F336D">
                <w:rPr>
                  <w:rStyle w:val="Hyperlink"/>
                  <w:rFonts w:ascii="Calibri" w:eastAsia="Times New Roman" w:hAnsi="Calibri" w:cs="Times New Roman"/>
                  <w:sz w:val="20"/>
                  <w:szCs w:val="20"/>
                </w:rPr>
                <w:t>www.moodle.org</w:t>
              </w:r>
            </w:hyperlink>
            <w:r w:rsidR="006D571E">
              <w:rPr>
                <w:rFonts w:ascii="Calibri" w:eastAsia="Times New Roman" w:hAnsi="Calibri" w:cs="Times New Roman"/>
                <w:sz w:val="20"/>
                <w:szCs w:val="20"/>
              </w:rPr>
              <w:t xml:space="preserve"> </w:t>
            </w:r>
          </w:p>
        </w:tc>
        <w:tc>
          <w:tcPr>
            <w:tcW w:w="1742" w:type="pct"/>
            <w:noWrap/>
            <w:hideMark/>
          </w:tcPr>
          <w:p w14:paraId="15706FEC"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2029C8" w:rsidRPr="00DD4036" w14:paraId="30A98CFE" w14:textId="77777777" w:rsidTr="002029C8">
        <w:trPr>
          <w:trHeight w:val="300"/>
        </w:trPr>
        <w:tc>
          <w:tcPr>
            <w:tcW w:w="967" w:type="pct"/>
            <w:hideMark/>
          </w:tcPr>
          <w:p w14:paraId="4A58EE9A"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PollDaddy</w:t>
            </w:r>
            <w:proofErr w:type="spellEnd"/>
          </w:p>
        </w:tc>
        <w:tc>
          <w:tcPr>
            <w:tcW w:w="2291" w:type="pct"/>
            <w:noWrap/>
            <w:hideMark/>
          </w:tcPr>
          <w:p w14:paraId="50C66BCD" w14:textId="60280D85" w:rsidR="002029C8" w:rsidRPr="00DD4036" w:rsidRDefault="00D417A9" w:rsidP="00DD63AE">
            <w:pPr>
              <w:rPr>
                <w:rFonts w:ascii="Calibri" w:eastAsia="Times New Roman" w:hAnsi="Calibri" w:cs="Times New Roman"/>
                <w:sz w:val="20"/>
                <w:szCs w:val="20"/>
              </w:rPr>
            </w:pPr>
            <w:hyperlink r:id="rId22" w:history="1">
              <w:r w:rsidR="006D571E" w:rsidRPr="003F336D">
                <w:rPr>
                  <w:rStyle w:val="Hyperlink"/>
                  <w:rFonts w:ascii="Calibri" w:eastAsia="Times New Roman" w:hAnsi="Calibri" w:cs="Times New Roman"/>
                  <w:sz w:val="20"/>
                  <w:szCs w:val="20"/>
                </w:rPr>
                <w:t>www.polldaddy.com</w:t>
              </w:r>
            </w:hyperlink>
            <w:r w:rsidR="006D571E">
              <w:rPr>
                <w:rFonts w:ascii="Calibri" w:eastAsia="Times New Roman" w:hAnsi="Calibri" w:cs="Times New Roman"/>
                <w:sz w:val="20"/>
                <w:szCs w:val="20"/>
              </w:rPr>
              <w:t xml:space="preserve"> </w:t>
            </w:r>
          </w:p>
        </w:tc>
        <w:tc>
          <w:tcPr>
            <w:tcW w:w="1742" w:type="pct"/>
            <w:noWrap/>
            <w:hideMark/>
          </w:tcPr>
          <w:p w14:paraId="672279DA"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35652725" w14:textId="77777777" w:rsidTr="002029C8">
        <w:trPr>
          <w:trHeight w:val="300"/>
        </w:trPr>
        <w:tc>
          <w:tcPr>
            <w:tcW w:w="967" w:type="pct"/>
            <w:hideMark/>
          </w:tcPr>
          <w:p w14:paraId="7392BC38"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Qualtrics</w:t>
            </w:r>
            <w:proofErr w:type="spellEnd"/>
          </w:p>
        </w:tc>
        <w:tc>
          <w:tcPr>
            <w:tcW w:w="2291" w:type="pct"/>
            <w:noWrap/>
            <w:hideMark/>
          </w:tcPr>
          <w:p w14:paraId="5F4BA947" w14:textId="4CDBFC3E" w:rsidR="002029C8" w:rsidRPr="00DD4036" w:rsidRDefault="00D417A9" w:rsidP="00DD63AE">
            <w:pPr>
              <w:rPr>
                <w:rFonts w:ascii="Calibri" w:eastAsia="Times New Roman" w:hAnsi="Calibri" w:cs="Times New Roman"/>
                <w:sz w:val="20"/>
                <w:szCs w:val="20"/>
              </w:rPr>
            </w:pPr>
            <w:hyperlink r:id="rId23" w:history="1">
              <w:r w:rsidR="006D571E" w:rsidRPr="003F336D">
                <w:rPr>
                  <w:rStyle w:val="Hyperlink"/>
                  <w:rFonts w:ascii="Calibri" w:eastAsia="Times New Roman" w:hAnsi="Calibri" w:cs="Times New Roman"/>
                  <w:sz w:val="20"/>
                  <w:szCs w:val="20"/>
                </w:rPr>
                <w:t>www.qualtrics.com</w:t>
              </w:r>
            </w:hyperlink>
            <w:r w:rsidR="006D571E">
              <w:rPr>
                <w:rFonts w:ascii="Calibri" w:eastAsia="Times New Roman" w:hAnsi="Calibri" w:cs="Times New Roman"/>
                <w:sz w:val="20"/>
                <w:szCs w:val="20"/>
              </w:rPr>
              <w:t xml:space="preserve"> </w:t>
            </w:r>
          </w:p>
        </w:tc>
        <w:tc>
          <w:tcPr>
            <w:tcW w:w="1742" w:type="pct"/>
            <w:noWrap/>
            <w:hideMark/>
          </w:tcPr>
          <w:p w14:paraId="74A9E939"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2029C8" w:rsidRPr="00DD4036" w14:paraId="36ED5D28" w14:textId="77777777" w:rsidTr="002029C8">
        <w:trPr>
          <w:trHeight w:val="300"/>
        </w:trPr>
        <w:tc>
          <w:tcPr>
            <w:tcW w:w="967" w:type="pct"/>
            <w:hideMark/>
          </w:tcPr>
          <w:p w14:paraId="049B7E9A"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QuestionPro</w:t>
            </w:r>
            <w:proofErr w:type="spellEnd"/>
          </w:p>
        </w:tc>
        <w:tc>
          <w:tcPr>
            <w:tcW w:w="2291" w:type="pct"/>
            <w:noWrap/>
            <w:hideMark/>
          </w:tcPr>
          <w:p w14:paraId="5C548A59" w14:textId="72037037" w:rsidR="002029C8" w:rsidRPr="00DD4036" w:rsidRDefault="00D417A9" w:rsidP="00DD63AE">
            <w:pPr>
              <w:rPr>
                <w:rFonts w:ascii="Calibri" w:eastAsia="Times New Roman" w:hAnsi="Calibri" w:cs="Times New Roman"/>
                <w:sz w:val="20"/>
                <w:szCs w:val="20"/>
              </w:rPr>
            </w:pPr>
            <w:hyperlink r:id="rId24" w:history="1">
              <w:r w:rsidR="006D571E" w:rsidRPr="003F336D">
                <w:rPr>
                  <w:rStyle w:val="Hyperlink"/>
                  <w:rFonts w:ascii="Calibri" w:eastAsia="Times New Roman" w:hAnsi="Calibri" w:cs="Times New Roman"/>
                  <w:sz w:val="20"/>
                  <w:szCs w:val="20"/>
                </w:rPr>
                <w:t>www.questionpro.com</w:t>
              </w:r>
            </w:hyperlink>
            <w:r w:rsidR="006D571E">
              <w:rPr>
                <w:rFonts w:ascii="Calibri" w:eastAsia="Times New Roman" w:hAnsi="Calibri" w:cs="Times New Roman"/>
                <w:sz w:val="20"/>
                <w:szCs w:val="20"/>
              </w:rPr>
              <w:t xml:space="preserve"> </w:t>
            </w:r>
          </w:p>
        </w:tc>
        <w:tc>
          <w:tcPr>
            <w:tcW w:w="1742" w:type="pct"/>
            <w:noWrap/>
            <w:hideMark/>
          </w:tcPr>
          <w:p w14:paraId="324C5F36"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2029C8" w:rsidRPr="00DD4036" w14:paraId="35C5D189" w14:textId="77777777" w:rsidTr="002029C8">
        <w:trPr>
          <w:trHeight w:val="300"/>
        </w:trPr>
        <w:tc>
          <w:tcPr>
            <w:tcW w:w="967" w:type="pct"/>
            <w:hideMark/>
          </w:tcPr>
          <w:p w14:paraId="4B1B8665"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SoGoSurvey</w:t>
            </w:r>
            <w:proofErr w:type="spellEnd"/>
          </w:p>
        </w:tc>
        <w:tc>
          <w:tcPr>
            <w:tcW w:w="2291" w:type="pct"/>
            <w:noWrap/>
            <w:hideMark/>
          </w:tcPr>
          <w:p w14:paraId="79FFB9BD" w14:textId="10CE9CDA" w:rsidR="002029C8" w:rsidRPr="00DD4036" w:rsidRDefault="00D417A9" w:rsidP="00DD63AE">
            <w:pPr>
              <w:rPr>
                <w:rFonts w:ascii="Calibri" w:eastAsia="Times New Roman" w:hAnsi="Calibri" w:cs="Times New Roman"/>
                <w:sz w:val="20"/>
                <w:szCs w:val="20"/>
              </w:rPr>
            </w:pPr>
            <w:hyperlink r:id="rId25" w:history="1">
              <w:r w:rsidR="006D571E" w:rsidRPr="003F336D">
                <w:rPr>
                  <w:rStyle w:val="Hyperlink"/>
                  <w:rFonts w:ascii="Calibri" w:eastAsia="Times New Roman" w:hAnsi="Calibri" w:cs="Times New Roman"/>
                  <w:sz w:val="20"/>
                  <w:szCs w:val="20"/>
                </w:rPr>
                <w:t>www.sogosurvey.com/</w:t>
              </w:r>
            </w:hyperlink>
            <w:r w:rsidR="006D571E">
              <w:rPr>
                <w:rFonts w:ascii="Calibri" w:eastAsia="Times New Roman" w:hAnsi="Calibri" w:cs="Times New Roman"/>
                <w:sz w:val="20"/>
                <w:szCs w:val="20"/>
              </w:rPr>
              <w:t xml:space="preserve"> </w:t>
            </w:r>
          </w:p>
        </w:tc>
        <w:tc>
          <w:tcPr>
            <w:tcW w:w="1742" w:type="pct"/>
            <w:noWrap/>
            <w:hideMark/>
          </w:tcPr>
          <w:p w14:paraId="62857AD3"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691671C0" w14:textId="77777777" w:rsidTr="002029C8">
        <w:trPr>
          <w:trHeight w:val="300"/>
        </w:trPr>
        <w:tc>
          <w:tcPr>
            <w:tcW w:w="967" w:type="pct"/>
            <w:hideMark/>
          </w:tcPr>
          <w:p w14:paraId="0104494B" w14:textId="77777777" w:rsidR="002029C8" w:rsidRPr="00DD4036" w:rsidRDefault="002029C8" w:rsidP="00DD63AE">
            <w:pPr>
              <w:rPr>
                <w:rFonts w:ascii="Calibri" w:eastAsia="Times New Roman" w:hAnsi="Calibri" w:cs="Times New Roman"/>
                <w:b/>
                <w:sz w:val="20"/>
                <w:szCs w:val="20"/>
              </w:rPr>
            </w:pPr>
            <w:r w:rsidRPr="00DD4036">
              <w:rPr>
                <w:rFonts w:ascii="Calibri" w:eastAsia="Times New Roman" w:hAnsi="Calibri" w:cs="Times New Roman"/>
                <w:b/>
                <w:sz w:val="20"/>
                <w:szCs w:val="20"/>
              </w:rPr>
              <w:t>Survey Monkey</w:t>
            </w:r>
          </w:p>
        </w:tc>
        <w:tc>
          <w:tcPr>
            <w:tcW w:w="2291" w:type="pct"/>
            <w:noWrap/>
            <w:hideMark/>
          </w:tcPr>
          <w:p w14:paraId="1C7C7187" w14:textId="587A4F2A" w:rsidR="002029C8" w:rsidRPr="00DD4036" w:rsidRDefault="00D417A9" w:rsidP="00DD63AE">
            <w:pPr>
              <w:rPr>
                <w:rFonts w:ascii="Calibri" w:eastAsia="Times New Roman" w:hAnsi="Calibri" w:cs="Times New Roman"/>
                <w:sz w:val="20"/>
                <w:szCs w:val="20"/>
              </w:rPr>
            </w:pPr>
            <w:hyperlink r:id="rId26" w:history="1">
              <w:r w:rsidR="006D571E" w:rsidRPr="003F336D">
                <w:rPr>
                  <w:rStyle w:val="Hyperlink"/>
                  <w:rFonts w:ascii="Calibri" w:eastAsia="Times New Roman" w:hAnsi="Calibri" w:cs="Times New Roman"/>
                  <w:sz w:val="20"/>
                  <w:szCs w:val="20"/>
                </w:rPr>
                <w:t>www.surveymonkey.com</w:t>
              </w:r>
            </w:hyperlink>
            <w:r w:rsidR="006D571E">
              <w:rPr>
                <w:rFonts w:ascii="Calibri" w:eastAsia="Times New Roman" w:hAnsi="Calibri" w:cs="Times New Roman"/>
                <w:sz w:val="20"/>
                <w:szCs w:val="20"/>
              </w:rPr>
              <w:t xml:space="preserve"> </w:t>
            </w:r>
          </w:p>
        </w:tc>
        <w:tc>
          <w:tcPr>
            <w:tcW w:w="1742" w:type="pct"/>
            <w:noWrap/>
            <w:hideMark/>
          </w:tcPr>
          <w:p w14:paraId="6D1C131F"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7A976A1B" w14:textId="77777777" w:rsidTr="002029C8">
        <w:trPr>
          <w:trHeight w:val="300"/>
        </w:trPr>
        <w:tc>
          <w:tcPr>
            <w:tcW w:w="967" w:type="pct"/>
            <w:hideMark/>
          </w:tcPr>
          <w:p w14:paraId="1D16C11F"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SurveyGizmo</w:t>
            </w:r>
            <w:proofErr w:type="spellEnd"/>
          </w:p>
        </w:tc>
        <w:tc>
          <w:tcPr>
            <w:tcW w:w="2291" w:type="pct"/>
            <w:noWrap/>
            <w:hideMark/>
          </w:tcPr>
          <w:p w14:paraId="0CFB8B18" w14:textId="3287FA8C" w:rsidR="002029C8" w:rsidRPr="00DD4036" w:rsidRDefault="00D417A9" w:rsidP="00DD63AE">
            <w:pPr>
              <w:rPr>
                <w:rFonts w:ascii="Calibri" w:eastAsia="Times New Roman" w:hAnsi="Calibri" w:cs="Times New Roman"/>
                <w:sz w:val="20"/>
                <w:szCs w:val="20"/>
              </w:rPr>
            </w:pPr>
            <w:hyperlink r:id="rId27" w:history="1">
              <w:r w:rsidR="006D571E" w:rsidRPr="003F336D">
                <w:rPr>
                  <w:rStyle w:val="Hyperlink"/>
                  <w:rFonts w:ascii="Calibri" w:eastAsia="Times New Roman" w:hAnsi="Calibri" w:cs="Times New Roman"/>
                  <w:sz w:val="20"/>
                  <w:szCs w:val="20"/>
                </w:rPr>
                <w:t>www.surveygizmo.com</w:t>
              </w:r>
            </w:hyperlink>
            <w:r w:rsidR="006D571E">
              <w:rPr>
                <w:rFonts w:ascii="Calibri" w:eastAsia="Times New Roman" w:hAnsi="Calibri" w:cs="Times New Roman"/>
                <w:sz w:val="20"/>
                <w:szCs w:val="20"/>
              </w:rPr>
              <w:t xml:space="preserve"> </w:t>
            </w:r>
          </w:p>
        </w:tc>
        <w:tc>
          <w:tcPr>
            <w:tcW w:w="1742" w:type="pct"/>
            <w:noWrap/>
            <w:hideMark/>
          </w:tcPr>
          <w:p w14:paraId="2913E07A"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2029C8" w:rsidRPr="00DD4036" w14:paraId="7B9C6D9C" w14:textId="77777777" w:rsidTr="002029C8">
        <w:trPr>
          <w:trHeight w:val="300"/>
        </w:trPr>
        <w:tc>
          <w:tcPr>
            <w:tcW w:w="967" w:type="pct"/>
            <w:hideMark/>
          </w:tcPr>
          <w:p w14:paraId="1DCE7A15" w14:textId="77777777" w:rsidR="002029C8" w:rsidRPr="00DD4036" w:rsidRDefault="002029C8" w:rsidP="00DD63AE">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Zoomerang</w:t>
            </w:r>
            <w:proofErr w:type="spellEnd"/>
          </w:p>
        </w:tc>
        <w:tc>
          <w:tcPr>
            <w:tcW w:w="2291" w:type="pct"/>
            <w:noWrap/>
            <w:hideMark/>
          </w:tcPr>
          <w:p w14:paraId="152E3D3D" w14:textId="3129B6FB" w:rsidR="002029C8" w:rsidRPr="00DD4036" w:rsidRDefault="00D417A9" w:rsidP="00DD63AE">
            <w:pPr>
              <w:rPr>
                <w:rFonts w:ascii="Calibri" w:eastAsia="Times New Roman" w:hAnsi="Calibri" w:cs="Times New Roman"/>
                <w:sz w:val="20"/>
                <w:szCs w:val="20"/>
              </w:rPr>
            </w:pPr>
            <w:hyperlink r:id="rId28" w:history="1">
              <w:r w:rsidR="006D571E" w:rsidRPr="003F336D">
                <w:rPr>
                  <w:rStyle w:val="Hyperlink"/>
                  <w:rFonts w:ascii="Calibri" w:eastAsia="Times New Roman" w:hAnsi="Calibri" w:cs="Times New Roman"/>
                  <w:sz w:val="20"/>
                  <w:szCs w:val="20"/>
                </w:rPr>
                <w:t>www.zoomerang.com</w:t>
              </w:r>
            </w:hyperlink>
          </w:p>
        </w:tc>
        <w:tc>
          <w:tcPr>
            <w:tcW w:w="1742" w:type="pct"/>
            <w:noWrap/>
            <w:hideMark/>
          </w:tcPr>
          <w:p w14:paraId="29F01D2F" w14:textId="77777777" w:rsidR="002029C8" w:rsidRPr="00DD4036" w:rsidRDefault="002029C8" w:rsidP="00DD63AE">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bl>
    <w:p w14:paraId="3263276D" w14:textId="2DE78EF0" w:rsidR="002029C8" w:rsidRDefault="002B65B9" w:rsidP="00342E8F">
      <w:pPr>
        <w:pStyle w:val="Heading1"/>
        <w:rPr>
          <w:sz w:val="22"/>
          <w:szCs w:val="22"/>
        </w:rPr>
      </w:pPr>
      <w:r w:rsidRPr="00342E8F">
        <w:rPr>
          <w:sz w:val="22"/>
          <w:szCs w:val="22"/>
        </w:rPr>
        <w:lastRenderedPageBreak/>
        <w:t>Library</w:t>
      </w:r>
      <w:r w:rsidR="00342E8F" w:rsidRPr="00342E8F">
        <w:rPr>
          <w:sz w:val="22"/>
          <w:szCs w:val="22"/>
        </w:rPr>
        <w:t>-Specific Tools</w:t>
      </w:r>
    </w:p>
    <w:p w14:paraId="79CC664C" w14:textId="77777777" w:rsidR="00342E8F" w:rsidRPr="00342E8F" w:rsidRDefault="00342E8F" w:rsidP="00342E8F"/>
    <w:tbl>
      <w:tblPr>
        <w:tblStyle w:val="TableGrid"/>
        <w:tblW w:w="4615" w:type="pct"/>
        <w:tblInd w:w="738" w:type="dxa"/>
        <w:tblLayout w:type="fixed"/>
        <w:tblLook w:val="04A0" w:firstRow="1" w:lastRow="0" w:firstColumn="1" w:lastColumn="0" w:noHBand="0" w:noVBand="1"/>
      </w:tblPr>
      <w:tblGrid>
        <w:gridCol w:w="1709"/>
        <w:gridCol w:w="2341"/>
        <w:gridCol w:w="4789"/>
      </w:tblGrid>
      <w:tr w:rsidR="002B65B9" w:rsidRPr="00DD4036" w14:paraId="0D2C793D" w14:textId="77777777" w:rsidTr="00342E8F">
        <w:trPr>
          <w:trHeight w:val="300"/>
        </w:trPr>
        <w:tc>
          <w:tcPr>
            <w:tcW w:w="967" w:type="pct"/>
            <w:hideMark/>
          </w:tcPr>
          <w:p w14:paraId="12E44BCF" w14:textId="6B91643F" w:rsidR="002B65B9" w:rsidRPr="00DD4036" w:rsidRDefault="002B65B9" w:rsidP="00341923">
            <w:pPr>
              <w:rPr>
                <w:rFonts w:ascii="Calibri" w:eastAsia="Times New Roman" w:hAnsi="Calibri" w:cs="Times New Roman"/>
                <w:b/>
                <w:sz w:val="20"/>
                <w:szCs w:val="20"/>
              </w:rPr>
            </w:pPr>
            <w:r w:rsidRPr="00DD4036">
              <w:rPr>
                <w:rFonts w:ascii="Calibri" w:eastAsia="Times New Roman" w:hAnsi="Calibri" w:cs="Times New Roman"/>
                <w:b/>
                <w:sz w:val="20"/>
                <w:szCs w:val="20"/>
              </w:rPr>
              <w:t>Impact Survey</w:t>
            </w:r>
            <w:r w:rsidR="00342E8F">
              <w:rPr>
                <w:rFonts w:ascii="Calibri" w:eastAsia="Times New Roman" w:hAnsi="Calibri" w:cs="Times New Roman"/>
                <w:b/>
                <w:sz w:val="20"/>
                <w:szCs w:val="20"/>
              </w:rPr>
              <w:t xml:space="preserve"> – </w:t>
            </w:r>
            <w:r w:rsidR="00F906D3" w:rsidRPr="00F906D3">
              <w:rPr>
                <w:rFonts w:ascii="Calibri" w:eastAsia="Times New Roman" w:hAnsi="Calibri" w:cs="Times New Roman"/>
                <w:i/>
                <w:sz w:val="20"/>
                <w:szCs w:val="20"/>
              </w:rPr>
              <w:t>Note:</w:t>
            </w:r>
            <w:r w:rsidR="00F906D3">
              <w:rPr>
                <w:rFonts w:ascii="Calibri" w:eastAsia="Times New Roman" w:hAnsi="Calibri" w:cs="Times New Roman"/>
                <w:b/>
                <w:sz w:val="20"/>
                <w:szCs w:val="20"/>
              </w:rPr>
              <w:t xml:space="preserve"> </w:t>
            </w:r>
            <w:r w:rsidR="00342E8F" w:rsidRPr="00342E8F">
              <w:rPr>
                <w:rFonts w:ascii="Calibri" w:eastAsia="Times New Roman" w:hAnsi="Calibri" w:cs="Times New Roman"/>
                <w:i/>
                <w:sz w:val="20"/>
                <w:szCs w:val="20"/>
              </w:rPr>
              <w:t>currently only available to libraries in the USA</w:t>
            </w:r>
          </w:p>
        </w:tc>
        <w:tc>
          <w:tcPr>
            <w:tcW w:w="1324" w:type="pct"/>
            <w:noWrap/>
            <w:hideMark/>
          </w:tcPr>
          <w:p w14:paraId="5B3CF1D4" w14:textId="77777777" w:rsidR="002B65B9" w:rsidRPr="00DD4036" w:rsidRDefault="00D417A9" w:rsidP="00341923">
            <w:pPr>
              <w:rPr>
                <w:rFonts w:ascii="Calibri" w:eastAsia="Times New Roman" w:hAnsi="Calibri" w:cs="Times New Roman"/>
                <w:sz w:val="20"/>
                <w:szCs w:val="20"/>
              </w:rPr>
            </w:pPr>
            <w:hyperlink r:id="rId29" w:history="1">
              <w:r w:rsidR="002B65B9" w:rsidRPr="003F336D">
                <w:rPr>
                  <w:rStyle w:val="Hyperlink"/>
                  <w:rFonts w:ascii="Calibri" w:eastAsia="Times New Roman" w:hAnsi="Calibri" w:cs="Times New Roman"/>
                  <w:sz w:val="20"/>
                  <w:szCs w:val="20"/>
                </w:rPr>
                <w:t>www.impactsurvey.org/</w:t>
              </w:r>
            </w:hyperlink>
            <w:r w:rsidR="002B65B9">
              <w:rPr>
                <w:rFonts w:ascii="Calibri" w:eastAsia="Times New Roman" w:hAnsi="Calibri" w:cs="Times New Roman"/>
                <w:sz w:val="20"/>
                <w:szCs w:val="20"/>
              </w:rPr>
              <w:t xml:space="preserve"> </w:t>
            </w:r>
          </w:p>
        </w:tc>
        <w:tc>
          <w:tcPr>
            <w:tcW w:w="2709" w:type="pct"/>
            <w:noWrap/>
            <w:hideMark/>
          </w:tcPr>
          <w:p w14:paraId="24756A8A" w14:textId="77777777" w:rsidR="00342E8F" w:rsidRPr="00D61553" w:rsidRDefault="00342E8F" w:rsidP="00342E8F">
            <w:pPr>
              <w:spacing w:after="160" w:line="259" w:lineRule="auto"/>
              <w:rPr>
                <w:sz w:val="20"/>
                <w:szCs w:val="20"/>
              </w:rPr>
            </w:pPr>
            <w:r w:rsidRPr="00D61553">
              <w:rPr>
                <w:sz w:val="20"/>
                <w:szCs w:val="20"/>
              </w:rPr>
              <w:t>The Impact Survey is the result of a successful research initiative from the University of Washington with support from the Bill &amp; Melinda Gates Foundation. In 2009, the University of Washington Information School conducted </w:t>
            </w:r>
            <w:hyperlink r:id="rId30" w:history="1">
              <w:r w:rsidRPr="00D61553">
                <w:rPr>
                  <w:rStyle w:val="Hyperlink"/>
                  <w:sz w:val="20"/>
                  <w:szCs w:val="20"/>
                </w:rPr>
                <w:t>Opportunity for All: How the American Public Benefits from Internet Access at U.S. Libraries</w:t>
              </w:r>
            </w:hyperlink>
            <w:r w:rsidRPr="00D61553">
              <w:rPr>
                <w:sz w:val="20"/>
                <w:szCs w:val="20"/>
              </w:rPr>
              <w:t>, which was the first large-scale investigation of the ways U.S. library patrons use computers and the Internet at public libraries, why they use it, and how it impacts their lives. The study included a national online survey that yielded over 45,000 responses and four library case studies. It also piloted a local library survey for individual communities.</w:t>
            </w:r>
          </w:p>
          <w:p w14:paraId="4C16439B" w14:textId="57BAA204" w:rsidR="002B65B9" w:rsidRPr="00342E8F" w:rsidRDefault="00342E8F" w:rsidP="00342E8F">
            <w:pPr>
              <w:spacing w:after="160" w:line="259" w:lineRule="auto"/>
              <w:rPr>
                <w:sz w:val="20"/>
                <w:szCs w:val="20"/>
              </w:rPr>
            </w:pPr>
            <w:r w:rsidRPr="00D61553">
              <w:rPr>
                <w:sz w:val="20"/>
                <w:szCs w:val="20"/>
              </w:rPr>
              <w:t>Because the patron survey was such a success, the University of Washington Information School has extended the benefits of the Opportunity for All web survey by making the tested and validated survey available to all U.S. public libraries. Now public libraries can conduct their own Impact Sur</w:t>
            </w:r>
            <w:r>
              <w:rPr>
                <w:sz w:val="20"/>
                <w:szCs w:val="20"/>
              </w:rPr>
              <w:t>vey at their library at any time.</w:t>
            </w:r>
          </w:p>
        </w:tc>
      </w:tr>
      <w:tr w:rsidR="00D8482A" w:rsidRPr="00DD4036" w14:paraId="246E4A1C" w14:textId="77777777" w:rsidTr="00D8482A">
        <w:trPr>
          <w:trHeight w:val="1592"/>
        </w:trPr>
        <w:tc>
          <w:tcPr>
            <w:tcW w:w="967" w:type="pct"/>
          </w:tcPr>
          <w:p w14:paraId="453785F1" w14:textId="361DED0A" w:rsidR="00D8482A" w:rsidRPr="00DD4036" w:rsidRDefault="00D8482A" w:rsidP="00341923">
            <w:pPr>
              <w:rPr>
                <w:rFonts w:ascii="Calibri" w:eastAsia="Times New Roman" w:hAnsi="Calibri" w:cs="Times New Roman"/>
                <w:b/>
                <w:sz w:val="20"/>
                <w:szCs w:val="20"/>
              </w:rPr>
            </w:pPr>
            <w:r>
              <w:rPr>
                <w:rFonts w:ascii="Calibri" w:eastAsia="Times New Roman" w:hAnsi="Calibri" w:cs="Times New Roman"/>
                <w:b/>
                <w:sz w:val="20"/>
                <w:szCs w:val="20"/>
              </w:rPr>
              <w:t>Counting Opinions</w:t>
            </w:r>
          </w:p>
        </w:tc>
        <w:tc>
          <w:tcPr>
            <w:tcW w:w="1324" w:type="pct"/>
            <w:noWrap/>
          </w:tcPr>
          <w:p w14:paraId="7E1A5713" w14:textId="78BE55F8" w:rsidR="00D8482A" w:rsidRDefault="00D417A9" w:rsidP="00341923">
            <w:hyperlink r:id="rId31" w:history="1">
              <w:r w:rsidR="00D8482A" w:rsidRPr="003F336D">
                <w:rPr>
                  <w:rStyle w:val="Hyperlink"/>
                </w:rPr>
                <w:t>http://countingopinions.com/</w:t>
              </w:r>
            </w:hyperlink>
            <w:r w:rsidR="00D8482A">
              <w:t xml:space="preserve"> </w:t>
            </w:r>
          </w:p>
        </w:tc>
        <w:tc>
          <w:tcPr>
            <w:tcW w:w="2709" w:type="pct"/>
            <w:noWrap/>
          </w:tcPr>
          <w:p w14:paraId="538B5CA7" w14:textId="746B3FF2" w:rsidR="00D8482A" w:rsidRPr="00D8482A" w:rsidRDefault="00D8482A" w:rsidP="00342E8F">
            <w:pPr>
              <w:spacing w:after="160" w:line="259" w:lineRule="auto"/>
              <w:rPr>
                <w:sz w:val="20"/>
                <w:szCs w:val="20"/>
              </w:rPr>
            </w:pPr>
            <w:r>
              <w:rPr>
                <w:bCs/>
                <w:sz w:val="20"/>
                <w:szCs w:val="20"/>
              </w:rPr>
              <w:t>“</w:t>
            </w:r>
            <w:r w:rsidRPr="00D8482A">
              <w:rPr>
                <w:bCs/>
                <w:sz w:val="20"/>
                <w:szCs w:val="20"/>
              </w:rPr>
              <w:t>Counting Opinions provides organizations with innovative, comprehensive, cost-effective ways to capture, manage and measure performance data, including open-ended customer feedback, qualitative and quantitative data, trends, benchmarks, outcomes and peer comparisons</w:t>
            </w:r>
            <w:r>
              <w:rPr>
                <w:bCs/>
                <w:sz w:val="20"/>
                <w:szCs w:val="20"/>
              </w:rPr>
              <w:t>.”</w:t>
            </w:r>
          </w:p>
        </w:tc>
      </w:tr>
    </w:tbl>
    <w:p w14:paraId="4DAA7790" w14:textId="77777777" w:rsidR="002B65B9" w:rsidRDefault="002B65B9" w:rsidP="002029C8"/>
    <w:p w14:paraId="51812FE2" w14:textId="31C438F4" w:rsidR="00D8482A" w:rsidRPr="00D8482A" w:rsidRDefault="00D8482A" w:rsidP="002029C8">
      <w:pPr>
        <w:rPr>
          <w:i/>
        </w:rPr>
      </w:pPr>
      <w:r w:rsidRPr="00D8482A">
        <w:rPr>
          <w:i/>
        </w:rPr>
        <w:t xml:space="preserve">The Bill &amp; Melinda Gates Foundation and Global Libraries do not officially endorse the preceding tools and products.  They are provided as references and potential resources.  </w:t>
      </w:r>
    </w:p>
    <w:sectPr w:rsidR="00D8482A" w:rsidRPr="00D8482A" w:rsidSect="00856BF6">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E61B" w14:textId="77777777" w:rsidR="00D417A9" w:rsidRDefault="00D417A9" w:rsidP="0088287E">
      <w:pPr>
        <w:spacing w:after="0"/>
      </w:pPr>
      <w:r>
        <w:separator/>
      </w:r>
    </w:p>
  </w:endnote>
  <w:endnote w:type="continuationSeparator" w:id="0">
    <w:p w14:paraId="3393F129" w14:textId="77777777" w:rsidR="00D417A9" w:rsidRDefault="00D417A9" w:rsidP="0088287E">
      <w:pPr>
        <w:spacing w:after="0"/>
      </w:pPr>
      <w:r>
        <w:continuationSeparator/>
      </w:r>
    </w:p>
  </w:endnote>
  <w:endnote w:type="continuationNotice" w:id="1">
    <w:p w14:paraId="4A48AEED" w14:textId="77777777" w:rsidR="00D417A9" w:rsidRDefault="00D41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26521"/>
      <w:docPartObj>
        <w:docPartGallery w:val="Page Numbers (Bottom of Page)"/>
        <w:docPartUnique/>
      </w:docPartObj>
    </w:sdtPr>
    <w:sdtEndPr>
      <w:rPr>
        <w:noProof/>
      </w:rPr>
    </w:sdtEndPr>
    <w:sdtContent>
      <w:p w14:paraId="3A2D1EB3" w14:textId="77777777" w:rsidR="00455C91" w:rsidRDefault="00455C91">
        <w:pPr>
          <w:pStyle w:val="Footer"/>
          <w:jc w:val="center"/>
        </w:pPr>
        <w:r>
          <w:fldChar w:fldCharType="begin"/>
        </w:r>
        <w:r>
          <w:instrText xml:space="preserve"> PAGE   \* MERGEFORMAT </w:instrText>
        </w:r>
        <w:r>
          <w:fldChar w:fldCharType="separate"/>
        </w:r>
        <w:r w:rsidR="00E50CC9">
          <w:rPr>
            <w:noProof/>
          </w:rPr>
          <w:t>4</w:t>
        </w:r>
        <w:r>
          <w:rPr>
            <w:noProof/>
          </w:rPr>
          <w:fldChar w:fldCharType="end"/>
        </w:r>
      </w:p>
    </w:sdtContent>
  </w:sdt>
  <w:p w14:paraId="6FFF9782" w14:textId="77777777" w:rsidR="00455C91" w:rsidRDefault="0045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7362" w14:textId="77777777" w:rsidR="00D417A9" w:rsidRDefault="00D417A9" w:rsidP="0088287E">
      <w:pPr>
        <w:spacing w:after="0"/>
      </w:pPr>
      <w:r>
        <w:separator/>
      </w:r>
    </w:p>
  </w:footnote>
  <w:footnote w:type="continuationSeparator" w:id="0">
    <w:p w14:paraId="2D5A313E" w14:textId="77777777" w:rsidR="00D417A9" w:rsidRDefault="00D417A9" w:rsidP="0088287E">
      <w:pPr>
        <w:spacing w:after="0"/>
      </w:pPr>
      <w:r>
        <w:continuationSeparator/>
      </w:r>
    </w:p>
  </w:footnote>
  <w:footnote w:type="continuationNotice" w:id="1">
    <w:p w14:paraId="7C3EF12B" w14:textId="77777777" w:rsidR="00D417A9" w:rsidRDefault="00D417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58"/>
    <w:multiLevelType w:val="hybridMultilevel"/>
    <w:tmpl w:val="421A491C"/>
    <w:lvl w:ilvl="0" w:tplc="13B8E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B054D"/>
    <w:multiLevelType w:val="hybridMultilevel"/>
    <w:tmpl w:val="01324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7BCC"/>
    <w:multiLevelType w:val="hybridMultilevel"/>
    <w:tmpl w:val="34089906"/>
    <w:lvl w:ilvl="0" w:tplc="C5D4E6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043C9"/>
    <w:multiLevelType w:val="hybridMultilevel"/>
    <w:tmpl w:val="7B98D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6656C"/>
    <w:multiLevelType w:val="hybridMultilevel"/>
    <w:tmpl w:val="3CC0F1C2"/>
    <w:lvl w:ilvl="0" w:tplc="9D02EA2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B48BA"/>
    <w:multiLevelType w:val="hybridMultilevel"/>
    <w:tmpl w:val="883E288E"/>
    <w:lvl w:ilvl="0" w:tplc="C3E6F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B4F9C"/>
    <w:multiLevelType w:val="hybridMultilevel"/>
    <w:tmpl w:val="AFB2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25D4"/>
    <w:multiLevelType w:val="hybridMultilevel"/>
    <w:tmpl w:val="31D65688"/>
    <w:lvl w:ilvl="0" w:tplc="0590BB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926D53"/>
    <w:multiLevelType w:val="hybridMultilevel"/>
    <w:tmpl w:val="CFB877BA"/>
    <w:lvl w:ilvl="0" w:tplc="FFA4E362">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34099"/>
    <w:multiLevelType w:val="hybridMultilevel"/>
    <w:tmpl w:val="DDDE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C0524C"/>
    <w:multiLevelType w:val="hybridMultilevel"/>
    <w:tmpl w:val="DBB8E420"/>
    <w:lvl w:ilvl="0" w:tplc="19982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1F0808"/>
    <w:multiLevelType w:val="hybridMultilevel"/>
    <w:tmpl w:val="968AD700"/>
    <w:lvl w:ilvl="0" w:tplc="57BA0146">
      <w:start w:val="9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E7E5E"/>
    <w:multiLevelType w:val="hybridMultilevel"/>
    <w:tmpl w:val="86A26AD8"/>
    <w:lvl w:ilvl="0" w:tplc="87FC751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86C28"/>
    <w:multiLevelType w:val="hybridMultilevel"/>
    <w:tmpl w:val="378EB02E"/>
    <w:lvl w:ilvl="0" w:tplc="004A6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256F9"/>
    <w:multiLevelType w:val="hybridMultilevel"/>
    <w:tmpl w:val="D00C1510"/>
    <w:lvl w:ilvl="0" w:tplc="865CE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014845"/>
    <w:multiLevelType w:val="hybridMultilevel"/>
    <w:tmpl w:val="421A491C"/>
    <w:lvl w:ilvl="0" w:tplc="13B8E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053F3"/>
    <w:multiLevelType w:val="hybridMultilevel"/>
    <w:tmpl w:val="2E78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CC5"/>
    <w:multiLevelType w:val="hybridMultilevel"/>
    <w:tmpl w:val="915E368E"/>
    <w:lvl w:ilvl="0" w:tplc="004006C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6C590A"/>
    <w:multiLevelType w:val="hybridMultilevel"/>
    <w:tmpl w:val="31D65688"/>
    <w:lvl w:ilvl="0" w:tplc="0590BB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507A40"/>
    <w:multiLevelType w:val="hybridMultilevel"/>
    <w:tmpl w:val="90EC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B2615"/>
    <w:multiLevelType w:val="hybridMultilevel"/>
    <w:tmpl w:val="46CA2666"/>
    <w:lvl w:ilvl="0" w:tplc="2886F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844782"/>
    <w:multiLevelType w:val="multilevel"/>
    <w:tmpl w:val="FAF2D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17A2CA0"/>
    <w:multiLevelType w:val="hybridMultilevel"/>
    <w:tmpl w:val="F5A46086"/>
    <w:lvl w:ilvl="0" w:tplc="E35267A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6E586D"/>
    <w:multiLevelType w:val="hybridMultilevel"/>
    <w:tmpl w:val="47E80EEE"/>
    <w:lvl w:ilvl="0" w:tplc="0B4EF1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7C7384"/>
    <w:multiLevelType w:val="hybridMultilevel"/>
    <w:tmpl w:val="F4B69BDA"/>
    <w:lvl w:ilvl="0" w:tplc="67883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0F3940"/>
    <w:multiLevelType w:val="hybridMultilevel"/>
    <w:tmpl w:val="27763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93B8E"/>
    <w:multiLevelType w:val="hybridMultilevel"/>
    <w:tmpl w:val="F4B69BDA"/>
    <w:lvl w:ilvl="0" w:tplc="67883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6207D3"/>
    <w:multiLevelType w:val="hybridMultilevel"/>
    <w:tmpl w:val="AAFC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CD7EEE"/>
    <w:multiLevelType w:val="hybridMultilevel"/>
    <w:tmpl w:val="202EF786"/>
    <w:lvl w:ilvl="0" w:tplc="4004553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2E405E"/>
    <w:multiLevelType w:val="hybridMultilevel"/>
    <w:tmpl w:val="491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70A83"/>
    <w:multiLevelType w:val="hybridMultilevel"/>
    <w:tmpl w:val="2F36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C826E7"/>
    <w:multiLevelType w:val="hybridMultilevel"/>
    <w:tmpl w:val="6B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741A8"/>
    <w:multiLevelType w:val="hybridMultilevel"/>
    <w:tmpl w:val="28AC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631100"/>
    <w:multiLevelType w:val="hybridMultilevel"/>
    <w:tmpl w:val="B754B5AE"/>
    <w:lvl w:ilvl="0" w:tplc="2886F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DA6CE0"/>
    <w:multiLevelType w:val="hybridMultilevel"/>
    <w:tmpl w:val="3D00960C"/>
    <w:lvl w:ilvl="0" w:tplc="3FFAC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DF77B9"/>
    <w:multiLevelType w:val="hybridMultilevel"/>
    <w:tmpl w:val="6E3AFE7E"/>
    <w:lvl w:ilvl="0" w:tplc="65A4C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4C2535"/>
    <w:multiLevelType w:val="hybridMultilevel"/>
    <w:tmpl w:val="09125F30"/>
    <w:lvl w:ilvl="0" w:tplc="7070042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526213"/>
    <w:multiLevelType w:val="hybridMultilevel"/>
    <w:tmpl w:val="0FEC4786"/>
    <w:lvl w:ilvl="0" w:tplc="27A4106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B02BCF"/>
    <w:multiLevelType w:val="hybridMultilevel"/>
    <w:tmpl w:val="0540AE68"/>
    <w:lvl w:ilvl="0" w:tplc="C5D4E6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5D351F"/>
    <w:multiLevelType w:val="hybridMultilevel"/>
    <w:tmpl w:val="72F0EDC4"/>
    <w:lvl w:ilvl="0" w:tplc="FFA4E362">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1D7114"/>
    <w:multiLevelType w:val="hybridMultilevel"/>
    <w:tmpl w:val="B1D6DFBE"/>
    <w:lvl w:ilvl="0" w:tplc="6BD67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72783C"/>
    <w:multiLevelType w:val="hybridMultilevel"/>
    <w:tmpl w:val="E8E09850"/>
    <w:lvl w:ilvl="0" w:tplc="8702CCC2">
      <w:start w:val="1"/>
      <w:numFmt w:val="decimal"/>
      <w:lvlText w:val="%1."/>
      <w:lvlJc w:val="left"/>
      <w:pPr>
        <w:ind w:left="720" w:hanging="360"/>
      </w:pPr>
      <w:rPr>
        <w:rFonts w:hint="default"/>
      </w:rPr>
    </w:lvl>
    <w:lvl w:ilvl="1" w:tplc="DA76978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A46DEE"/>
    <w:multiLevelType w:val="hybridMultilevel"/>
    <w:tmpl w:val="6DC205D8"/>
    <w:lvl w:ilvl="0" w:tplc="645C77A4">
      <w:start w:val="1"/>
      <w:numFmt w:val="lowerLetter"/>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93F0D"/>
    <w:multiLevelType w:val="hybridMultilevel"/>
    <w:tmpl w:val="378EB02E"/>
    <w:lvl w:ilvl="0" w:tplc="004A6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D22F67"/>
    <w:multiLevelType w:val="hybridMultilevel"/>
    <w:tmpl w:val="83B6568C"/>
    <w:lvl w:ilvl="0" w:tplc="6186DFD8">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F70A47"/>
    <w:multiLevelType w:val="hybridMultilevel"/>
    <w:tmpl w:val="0DBE7CA6"/>
    <w:lvl w:ilvl="0" w:tplc="BF28D11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5F369A"/>
    <w:multiLevelType w:val="hybridMultilevel"/>
    <w:tmpl w:val="46CA2666"/>
    <w:lvl w:ilvl="0" w:tplc="2886F9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606114"/>
    <w:multiLevelType w:val="hybridMultilevel"/>
    <w:tmpl w:val="34D2E5E6"/>
    <w:lvl w:ilvl="0" w:tplc="9280D722">
      <w:start w:val="9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25"/>
  </w:num>
  <w:num w:numId="5">
    <w:abstractNumId w:val="27"/>
  </w:num>
  <w:num w:numId="6">
    <w:abstractNumId w:val="32"/>
  </w:num>
  <w:num w:numId="7">
    <w:abstractNumId w:val="31"/>
  </w:num>
  <w:num w:numId="8">
    <w:abstractNumId w:val="29"/>
  </w:num>
  <w:num w:numId="9">
    <w:abstractNumId w:val="30"/>
  </w:num>
  <w:num w:numId="10">
    <w:abstractNumId w:val="39"/>
  </w:num>
  <w:num w:numId="11">
    <w:abstractNumId w:val="26"/>
  </w:num>
  <w:num w:numId="12">
    <w:abstractNumId w:val="8"/>
  </w:num>
  <w:num w:numId="13">
    <w:abstractNumId w:val="24"/>
  </w:num>
  <w:num w:numId="14">
    <w:abstractNumId w:val="33"/>
  </w:num>
  <w:num w:numId="15">
    <w:abstractNumId w:val="46"/>
  </w:num>
  <w:num w:numId="16">
    <w:abstractNumId w:val="40"/>
  </w:num>
  <w:num w:numId="17">
    <w:abstractNumId w:val="20"/>
  </w:num>
  <w:num w:numId="18">
    <w:abstractNumId w:val="44"/>
  </w:num>
  <w:num w:numId="19">
    <w:abstractNumId w:val="41"/>
  </w:num>
  <w:num w:numId="20">
    <w:abstractNumId w:val="47"/>
  </w:num>
  <w:num w:numId="21">
    <w:abstractNumId w:val="45"/>
  </w:num>
  <w:num w:numId="22">
    <w:abstractNumId w:val="4"/>
  </w:num>
  <w:num w:numId="23">
    <w:abstractNumId w:val="34"/>
  </w:num>
  <w:num w:numId="24">
    <w:abstractNumId w:val="12"/>
  </w:num>
  <w:num w:numId="25">
    <w:abstractNumId w:val="22"/>
  </w:num>
  <w:num w:numId="26">
    <w:abstractNumId w:val="43"/>
  </w:num>
  <w:num w:numId="27">
    <w:abstractNumId w:val="18"/>
  </w:num>
  <w:num w:numId="28">
    <w:abstractNumId w:val="13"/>
  </w:num>
  <w:num w:numId="29">
    <w:abstractNumId w:val="7"/>
  </w:num>
  <w:num w:numId="30">
    <w:abstractNumId w:val="3"/>
  </w:num>
  <w:num w:numId="31">
    <w:abstractNumId w:val="19"/>
  </w:num>
  <w:num w:numId="32">
    <w:abstractNumId w:val="11"/>
  </w:num>
  <w:num w:numId="33">
    <w:abstractNumId w:val="10"/>
  </w:num>
  <w:num w:numId="34">
    <w:abstractNumId w:val="37"/>
  </w:num>
  <w:num w:numId="35">
    <w:abstractNumId w:val="35"/>
  </w:num>
  <w:num w:numId="36">
    <w:abstractNumId w:val="28"/>
  </w:num>
  <w:num w:numId="37">
    <w:abstractNumId w:val="14"/>
  </w:num>
  <w:num w:numId="38">
    <w:abstractNumId w:val="17"/>
  </w:num>
  <w:num w:numId="39">
    <w:abstractNumId w:val="5"/>
  </w:num>
  <w:num w:numId="40">
    <w:abstractNumId w:val="2"/>
  </w:num>
  <w:num w:numId="41">
    <w:abstractNumId w:val="38"/>
  </w:num>
  <w:num w:numId="42">
    <w:abstractNumId w:val="0"/>
  </w:num>
  <w:num w:numId="43">
    <w:abstractNumId w:val="36"/>
  </w:num>
  <w:num w:numId="44">
    <w:abstractNumId w:val="23"/>
  </w:num>
  <w:num w:numId="45">
    <w:abstractNumId w:val="15"/>
  </w:num>
  <w:num w:numId="46">
    <w:abstractNumId w:val="9"/>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7E"/>
    <w:rsid w:val="00004E1B"/>
    <w:rsid w:val="0001495B"/>
    <w:rsid w:val="00021184"/>
    <w:rsid w:val="00022626"/>
    <w:rsid w:val="000232A1"/>
    <w:rsid w:val="00025B18"/>
    <w:rsid w:val="00025C39"/>
    <w:rsid w:val="000354D1"/>
    <w:rsid w:val="0003713D"/>
    <w:rsid w:val="00042B1A"/>
    <w:rsid w:val="00044C4B"/>
    <w:rsid w:val="000468E7"/>
    <w:rsid w:val="00047F94"/>
    <w:rsid w:val="0005053D"/>
    <w:rsid w:val="000509B6"/>
    <w:rsid w:val="00050B7A"/>
    <w:rsid w:val="00054841"/>
    <w:rsid w:val="00054D48"/>
    <w:rsid w:val="00054FDC"/>
    <w:rsid w:val="00055CDA"/>
    <w:rsid w:val="00056B83"/>
    <w:rsid w:val="000579D2"/>
    <w:rsid w:val="00063A0E"/>
    <w:rsid w:val="00063BB6"/>
    <w:rsid w:val="000648EC"/>
    <w:rsid w:val="00064B01"/>
    <w:rsid w:val="000658B8"/>
    <w:rsid w:val="00066F76"/>
    <w:rsid w:val="00067583"/>
    <w:rsid w:val="00070BC7"/>
    <w:rsid w:val="000722DA"/>
    <w:rsid w:val="00073A22"/>
    <w:rsid w:val="00077533"/>
    <w:rsid w:val="00077B3D"/>
    <w:rsid w:val="00082373"/>
    <w:rsid w:val="00082CE6"/>
    <w:rsid w:val="00083C3A"/>
    <w:rsid w:val="00086061"/>
    <w:rsid w:val="0008630F"/>
    <w:rsid w:val="00087123"/>
    <w:rsid w:val="00087311"/>
    <w:rsid w:val="00090BE8"/>
    <w:rsid w:val="000940A1"/>
    <w:rsid w:val="00097E1B"/>
    <w:rsid w:val="000A07D6"/>
    <w:rsid w:val="000A1C2C"/>
    <w:rsid w:val="000A4659"/>
    <w:rsid w:val="000A5798"/>
    <w:rsid w:val="000A67B5"/>
    <w:rsid w:val="000A72FE"/>
    <w:rsid w:val="000B1229"/>
    <w:rsid w:val="000B1668"/>
    <w:rsid w:val="000B5280"/>
    <w:rsid w:val="000B63C4"/>
    <w:rsid w:val="000B72A9"/>
    <w:rsid w:val="000C0A15"/>
    <w:rsid w:val="000C5582"/>
    <w:rsid w:val="000D0572"/>
    <w:rsid w:val="000D2814"/>
    <w:rsid w:val="000D40F5"/>
    <w:rsid w:val="000D63BB"/>
    <w:rsid w:val="000D6CBA"/>
    <w:rsid w:val="000E0BB3"/>
    <w:rsid w:val="000F0A80"/>
    <w:rsid w:val="00100866"/>
    <w:rsid w:val="00103D71"/>
    <w:rsid w:val="00110889"/>
    <w:rsid w:val="00112A3A"/>
    <w:rsid w:val="00115012"/>
    <w:rsid w:val="00123148"/>
    <w:rsid w:val="00132906"/>
    <w:rsid w:val="00133A58"/>
    <w:rsid w:val="00135336"/>
    <w:rsid w:val="00137D04"/>
    <w:rsid w:val="0014146C"/>
    <w:rsid w:val="00142784"/>
    <w:rsid w:val="0014284C"/>
    <w:rsid w:val="001438F8"/>
    <w:rsid w:val="00152DFD"/>
    <w:rsid w:val="0015314B"/>
    <w:rsid w:val="00155E15"/>
    <w:rsid w:val="00162796"/>
    <w:rsid w:val="00164127"/>
    <w:rsid w:val="00164D99"/>
    <w:rsid w:val="001653C1"/>
    <w:rsid w:val="00176AF5"/>
    <w:rsid w:val="001775EE"/>
    <w:rsid w:val="0017793E"/>
    <w:rsid w:val="001847BC"/>
    <w:rsid w:val="0018723C"/>
    <w:rsid w:val="001874B5"/>
    <w:rsid w:val="00187CC5"/>
    <w:rsid w:val="001908DA"/>
    <w:rsid w:val="00191DE7"/>
    <w:rsid w:val="00195834"/>
    <w:rsid w:val="0019673A"/>
    <w:rsid w:val="001A072D"/>
    <w:rsid w:val="001A2E72"/>
    <w:rsid w:val="001A3717"/>
    <w:rsid w:val="001A3B17"/>
    <w:rsid w:val="001A736B"/>
    <w:rsid w:val="001A746D"/>
    <w:rsid w:val="001B24A1"/>
    <w:rsid w:val="001B3519"/>
    <w:rsid w:val="001C0784"/>
    <w:rsid w:val="001C5B9A"/>
    <w:rsid w:val="001C5F06"/>
    <w:rsid w:val="001C6857"/>
    <w:rsid w:val="001D0D17"/>
    <w:rsid w:val="001D119B"/>
    <w:rsid w:val="001D2A40"/>
    <w:rsid w:val="001E1272"/>
    <w:rsid w:val="001E19FF"/>
    <w:rsid w:val="001E2994"/>
    <w:rsid w:val="001E2ED6"/>
    <w:rsid w:val="001E77CA"/>
    <w:rsid w:val="001F53D1"/>
    <w:rsid w:val="00201F89"/>
    <w:rsid w:val="002029C8"/>
    <w:rsid w:val="00202AFC"/>
    <w:rsid w:val="00206EB1"/>
    <w:rsid w:val="00215C5F"/>
    <w:rsid w:val="00220CBB"/>
    <w:rsid w:val="00233039"/>
    <w:rsid w:val="0023478B"/>
    <w:rsid w:val="00235693"/>
    <w:rsid w:val="0023688C"/>
    <w:rsid w:val="00240881"/>
    <w:rsid w:val="00243004"/>
    <w:rsid w:val="00244CCA"/>
    <w:rsid w:val="00245394"/>
    <w:rsid w:val="00246DA3"/>
    <w:rsid w:val="0025603F"/>
    <w:rsid w:val="00256226"/>
    <w:rsid w:val="00256699"/>
    <w:rsid w:val="00263FB5"/>
    <w:rsid w:val="00266560"/>
    <w:rsid w:val="002715B4"/>
    <w:rsid w:val="0027243D"/>
    <w:rsid w:val="00273F85"/>
    <w:rsid w:val="002747F5"/>
    <w:rsid w:val="00274C85"/>
    <w:rsid w:val="00275772"/>
    <w:rsid w:val="00276737"/>
    <w:rsid w:val="00276F07"/>
    <w:rsid w:val="0028437F"/>
    <w:rsid w:val="0028530B"/>
    <w:rsid w:val="002854FC"/>
    <w:rsid w:val="00290CB3"/>
    <w:rsid w:val="0029427C"/>
    <w:rsid w:val="00294D69"/>
    <w:rsid w:val="00295C19"/>
    <w:rsid w:val="00297231"/>
    <w:rsid w:val="002972E5"/>
    <w:rsid w:val="002A275B"/>
    <w:rsid w:val="002A6E89"/>
    <w:rsid w:val="002B65B9"/>
    <w:rsid w:val="002B6E65"/>
    <w:rsid w:val="002B7F59"/>
    <w:rsid w:val="002C3C9D"/>
    <w:rsid w:val="002C482C"/>
    <w:rsid w:val="002C4E1D"/>
    <w:rsid w:val="002D17D0"/>
    <w:rsid w:val="002D2F1E"/>
    <w:rsid w:val="002D4FE3"/>
    <w:rsid w:val="002D71D6"/>
    <w:rsid w:val="002E09FA"/>
    <w:rsid w:val="002E20F1"/>
    <w:rsid w:val="002E2F21"/>
    <w:rsid w:val="002E6034"/>
    <w:rsid w:val="002E6701"/>
    <w:rsid w:val="002E77B0"/>
    <w:rsid w:val="002F62AC"/>
    <w:rsid w:val="00303D13"/>
    <w:rsid w:val="00303D9B"/>
    <w:rsid w:val="00304386"/>
    <w:rsid w:val="00307410"/>
    <w:rsid w:val="00310EAE"/>
    <w:rsid w:val="00316304"/>
    <w:rsid w:val="00321794"/>
    <w:rsid w:val="00324209"/>
    <w:rsid w:val="00326F87"/>
    <w:rsid w:val="00333D23"/>
    <w:rsid w:val="00334EBF"/>
    <w:rsid w:val="00335BF9"/>
    <w:rsid w:val="003419A3"/>
    <w:rsid w:val="00342E8F"/>
    <w:rsid w:val="00344077"/>
    <w:rsid w:val="0034525D"/>
    <w:rsid w:val="003465C6"/>
    <w:rsid w:val="00352889"/>
    <w:rsid w:val="003533D2"/>
    <w:rsid w:val="00353439"/>
    <w:rsid w:val="00362503"/>
    <w:rsid w:val="00362F3A"/>
    <w:rsid w:val="0036334E"/>
    <w:rsid w:val="00363F80"/>
    <w:rsid w:val="00366181"/>
    <w:rsid w:val="003665C3"/>
    <w:rsid w:val="00367D7C"/>
    <w:rsid w:val="00373545"/>
    <w:rsid w:val="00374639"/>
    <w:rsid w:val="003746E3"/>
    <w:rsid w:val="003802BC"/>
    <w:rsid w:val="00381E66"/>
    <w:rsid w:val="00382056"/>
    <w:rsid w:val="00390A5F"/>
    <w:rsid w:val="00390BBA"/>
    <w:rsid w:val="00391B59"/>
    <w:rsid w:val="003943E2"/>
    <w:rsid w:val="003A201C"/>
    <w:rsid w:val="003A223C"/>
    <w:rsid w:val="003A2692"/>
    <w:rsid w:val="003A349D"/>
    <w:rsid w:val="003B00FF"/>
    <w:rsid w:val="003B0DB2"/>
    <w:rsid w:val="003B20C9"/>
    <w:rsid w:val="003B241F"/>
    <w:rsid w:val="003C0E4C"/>
    <w:rsid w:val="003C12AE"/>
    <w:rsid w:val="003C1AB3"/>
    <w:rsid w:val="003D1CF2"/>
    <w:rsid w:val="003D2DF3"/>
    <w:rsid w:val="003D3346"/>
    <w:rsid w:val="003D61EA"/>
    <w:rsid w:val="003E0A89"/>
    <w:rsid w:val="003E1826"/>
    <w:rsid w:val="003E2472"/>
    <w:rsid w:val="003E2964"/>
    <w:rsid w:val="003E4D20"/>
    <w:rsid w:val="003E6BEC"/>
    <w:rsid w:val="003F2CD3"/>
    <w:rsid w:val="003F61CA"/>
    <w:rsid w:val="003F6A83"/>
    <w:rsid w:val="004005A9"/>
    <w:rsid w:val="0040108E"/>
    <w:rsid w:val="00402429"/>
    <w:rsid w:val="00402B69"/>
    <w:rsid w:val="00405B06"/>
    <w:rsid w:val="00405FDF"/>
    <w:rsid w:val="00413EE1"/>
    <w:rsid w:val="00415E8F"/>
    <w:rsid w:val="00420079"/>
    <w:rsid w:val="0042117B"/>
    <w:rsid w:val="0042335E"/>
    <w:rsid w:val="00424294"/>
    <w:rsid w:val="00425272"/>
    <w:rsid w:val="00427063"/>
    <w:rsid w:val="00432FC6"/>
    <w:rsid w:val="00437AF9"/>
    <w:rsid w:val="00440C1D"/>
    <w:rsid w:val="004426DA"/>
    <w:rsid w:val="00445EAD"/>
    <w:rsid w:val="00454C02"/>
    <w:rsid w:val="00454FD3"/>
    <w:rsid w:val="00455C91"/>
    <w:rsid w:val="00456C59"/>
    <w:rsid w:val="00457C80"/>
    <w:rsid w:val="004635C3"/>
    <w:rsid w:val="0046415C"/>
    <w:rsid w:val="004720AD"/>
    <w:rsid w:val="0047311B"/>
    <w:rsid w:val="00473160"/>
    <w:rsid w:val="00473494"/>
    <w:rsid w:val="00474EB5"/>
    <w:rsid w:val="004754DD"/>
    <w:rsid w:val="00477487"/>
    <w:rsid w:val="00477CCB"/>
    <w:rsid w:val="00477DCC"/>
    <w:rsid w:val="0048317B"/>
    <w:rsid w:val="00483775"/>
    <w:rsid w:val="00490DA0"/>
    <w:rsid w:val="004A108D"/>
    <w:rsid w:val="004A3E0E"/>
    <w:rsid w:val="004A4102"/>
    <w:rsid w:val="004A543F"/>
    <w:rsid w:val="004A7D30"/>
    <w:rsid w:val="004B318C"/>
    <w:rsid w:val="004B4896"/>
    <w:rsid w:val="004B76E0"/>
    <w:rsid w:val="004C39A1"/>
    <w:rsid w:val="004C5CAA"/>
    <w:rsid w:val="004D2D4B"/>
    <w:rsid w:val="004D3ED1"/>
    <w:rsid w:val="004D4AF2"/>
    <w:rsid w:val="004D5FF7"/>
    <w:rsid w:val="004D672F"/>
    <w:rsid w:val="004D70E6"/>
    <w:rsid w:val="004E01C8"/>
    <w:rsid w:val="004E02FA"/>
    <w:rsid w:val="004E1924"/>
    <w:rsid w:val="004F1B3E"/>
    <w:rsid w:val="00500A63"/>
    <w:rsid w:val="005039A9"/>
    <w:rsid w:val="005041A1"/>
    <w:rsid w:val="005065D6"/>
    <w:rsid w:val="00510179"/>
    <w:rsid w:val="00513935"/>
    <w:rsid w:val="005172B5"/>
    <w:rsid w:val="0052308C"/>
    <w:rsid w:val="00523A93"/>
    <w:rsid w:val="005252F9"/>
    <w:rsid w:val="00525B0E"/>
    <w:rsid w:val="00530169"/>
    <w:rsid w:val="00530DDC"/>
    <w:rsid w:val="0053629B"/>
    <w:rsid w:val="0054171A"/>
    <w:rsid w:val="00542D48"/>
    <w:rsid w:val="00545222"/>
    <w:rsid w:val="0054523E"/>
    <w:rsid w:val="005459C5"/>
    <w:rsid w:val="00546490"/>
    <w:rsid w:val="00552419"/>
    <w:rsid w:val="005534A5"/>
    <w:rsid w:val="0055393C"/>
    <w:rsid w:val="0055449E"/>
    <w:rsid w:val="0055473A"/>
    <w:rsid w:val="00555006"/>
    <w:rsid w:val="0056362A"/>
    <w:rsid w:val="005657D7"/>
    <w:rsid w:val="00566C44"/>
    <w:rsid w:val="00567F89"/>
    <w:rsid w:val="00570534"/>
    <w:rsid w:val="00572CE8"/>
    <w:rsid w:val="00575885"/>
    <w:rsid w:val="00581AE0"/>
    <w:rsid w:val="005825B8"/>
    <w:rsid w:val="00584979"/>
    <w:rsid w:val="005861B9"/>
    <w:rsid w:val="00586218"/>
    <w:rsid w:val="005942DE"/>
    <w:rsid w:val="00594E89"/>
    <w:rsid w:val="005A1DC1"/>
    <w:rsid w:val="005A4124"/>
    <w:rsid w:val="005A4A1E"/>
    <w:rsid w:val="005A4C5B"/>
    <w:rsid w:val="005B3CC4"/>
    <w:rsid w:val="005B4966"/>
    <w:rsid w:val="005B4B3E"/>
    <w:rsid w:val="005B67A1"/>
    <w:rsid w:val="005C0598"/>
    <w:rsid w:val="005C0945"/>
    <w:rsid w:val="005C16D7"/>
    <w:rsid w:val="005C439E"/>
    <w:rsid w:val="005C655B"/>
    <w:rsid w:val="005D0FE3"/>
    <w:rsid w:val="005D2E02"/>
    <w:rsid w:val="005D4DF0"/>
    <w:rsid w:val="005D5482"/>
    <w:rsid w:val="005E3F02"/>
    <w:rsid w:val="005E4209"/>
    <w:rsid w:val="005E7B66"/>
    <w:rsid w:val="005F1A43"/>
    <w:rsid w:val="005F1C29"/>
    <w:rsid w:val="005F4682"/>
    <w:rsid w:val="005F4A90"/>
    <w:rsid w:val="005F512F"/>
    <w:rsid w:val="005F6946"/>
    <w:rsid w:val="00600221"/>
    <w:rsid w:val="006047C8"/>
    <w:rsid w:val="0060576E"/>
    <w:rsid w:val="00610553"/>
    <w:rsid w:val="00611453"/>
    <w:rsid w:val="00615E20"/>
    <w:rsid w:val="00616C22"/>
    <w:rsid w:val="006173C6"/>
    <w:rsid w:val="00620339"/>
    <w:rsid w:val="00623AD8"/>
    <w:rsid w:val="0062407F"/>
    <w:rsid w:val="00625501"/>
    <w:rsid w:val="00625ABB"/>
    <w:rsid w:val="00633369"/>
    <w:rsid w:val="00634154"/>
    <w:rsid w:val="006356FA"/>
    <w:rsid w:val="00636400"/>
    <w:rsid w:val="00637BF9"/>
    <w:rsid w:val="00642773"/>
    <w:rsid w:val="00644F70"/>
    <w:rsid w:val="00645D4A"/>
    <w:rsid w:val="00645FF5"/>
    <w:rsid w:val="00647D4C"/>
    <w:rsid w:val="006513B0"/>
    <w:rsid w:val="00653050"/>
    <w:rsid w:val="00653F4A"/>
    <w:rsid w:val="006547F8"/>
    <w:rsid w:val="00660717"/>
    <w:rsid w:val="006630B6"/>
    <w:rsid w:val="00663E35"/>
    <w:rsid w:val="006675B7"/>
    <w:rsid w:val="00667AA2"/>
    <w:rsid w:val="00670081"/>
    <w:rsid w:val="00674367"/>
    <w:rsid w:val="00675457"/>
    <w:rsid w:val="00680E28"/>
    <w:rsid w:val="006813F9"/>
    <w:rsid w:val="006816E8"/>
    <w:rsid w:val="00685CE0"/>
    <w:rsid w:val="006874B4"/>
    <w:rsid w:val="006935B6"/>
    <w:rsid w:val="00693E2C"/>
    <w:rsid w:val="006A049D"/>
    <w:rsid w:val="006A17E2"/>
    <w:rsid w:val="006A448F"/>
    <w:rsid w:val="006B030F"/>
    <w:rsid w:val="006B6AAF"/>
    <w:rsid w:val="006C0E86"/>
    <w:rsid w:val="006C30F7"/>
    <w:rsid w:val="006C40AC"/>
    <w:rsid w:val="006D084B"/>
    <w:rsid w:val="006D3AB6"/>
    <w:rsid w:val="006D4879"/>
    <w:rsid w:val="006D5212"/>
    <w:rsid w:val="006D571E"/>
    <w:rsid w:val="006E1B21"/>
    <w:rsid w:val="006E650B"/>
    <w:rsid w:val="006E6B5C"/>
    <w:rsid w:val="006F0984"/>
    <w:rsid w:val="006F1B62"/>
    <w:rsid w:val="006F3F34"/>
    <w:rsid w:val="006F5DDC"/>
    <w:rsid w:val="006F7898"/>
    <w:rsid w:val="00703510"/>
    <w:rsid w:val="007039E1"/>
    <w:rsid w:val="0071156A"/>
    <w:rsid w:val="00715D8A"/>
    <w:rsid w:val="00721957"/>
    <w:rsid w:val="007238D5"/>
    <w:rsid w:val="007259EC"/>
    <w:rsid w:val="00725B05"/>
    <w:rsid w:val="00727801"/>
    <w:rsid w:val="00727861"/>
    <w:rsid w:val="00733EE7"/>
    <w:rsid w:val="00736FB9"/>
    <w:rsid w:val="007412B0"/>
    <w:rsid w:val="00742716"/>
    <w:rsid w:val="007441EB"/>
    <w:rsid w:val="007452DA"/>
    <w:rsid w:val="00746B59"/>
    <w:rsid w:val="00747B19"/>
    <w:rsid w:val="00755D25"/>
    <w:rsid w:val="00756FCF"/>
    <w:rsid w:val="0076112E"/>
    <w:rsid w:val="00765FFC"/>
    <w:rsid w:val="00773B0E"/>
    <w:rsid w:val="00775102"/>
    <w:rsid w:val="007761D6"/>
    <w:rsid w:val="007779A0"/>
    <w:rsid w:val="0078062C"/>
    <w:rsid w:val="00782A09"/>
    <w:rsid w:val="00785278"/>
    <w:rsid w:val="00785A73"/>
    <w:rsid w:val="0078708F"/>
    <w:rsid w:val="00791121"/>
    <w:rsid w:val="00792F08"/>
    <w:rsid w:val="007932E6"/>
    <w:rsid w:val="00794783"/>
    <w:rsid w:val="00797375"/>
    <w:rsid w:val="00797BC3"/>
    <w:rsid w:val="007A1D5D"/>
    <w:rsid w:val="007B0979"/>
    <w:rsid w:val="007B0CAF"/>
    <w:rsid w:val="007B238F"/>
    <w:rsid w:val="007B49FB"/>
    <w:rsid w:val="007B5F7C"/>
    <w:rsid w:val="007B6703"/>
    <w:rsid w:val="007B6775"/>
    <w:rsid w:val="007B7925"/>
    <w:rsid w:val="007C1EBF"/>
    <w:rsid w:val="007C3094"/>
    <w:rsid w:val="007C6A6E"/>
    <w:rsid w:val="007C7245"/>
    <w:rsid w:val="007D11B5"/>
    <w:rsid w:val="007D1504"/>
    <w:rsid w:val="007D3022"/>
    <w:rsid w:val="007D43CB"/>
    <w:rsid w:val="007D5A50"/>
    <w:rsid w:val="007D6D3F"/>
    <w:rsid w:val="007E3F2A"/>
    <w:rsid w:val="007E5BF7"/>
    <w:rsid w:val="007E687B"/>
    <w:rsid w:val="007F005C"/>
    <w:rsid w:val="007F7589"/>
    <w:rsid w:val="008000A1"/>
    <w:rsid w:val="00800985"/>
    <w:rsid w:val="00802274"/>
    <w:rsid w:val="00804423"/>
    <w:rsid w:val="0081100E"/>
    <w:rsid w:val="0081574E"/>
    <w:rsid w:val="00816C83"/>
    <w:rsid w:val="008176FD"/>
    <w:rsid w:val="008211A8"/>
    <w:rsid w:val="008243C7"/>
    <w:rsid w:val="008252D7"/>
    <w:rsid w:val="008255C3"/>
    <w:rsid w:val="008265B2"/>
    <w:rsid w:val="008316D3"/>
    <w:rsid w:val="008321B1"/>
    <w:rsid w:val="008338E1"/>
    <w:rsid w:val="00834185"/>
    <w:rsid w:val="00837341"/>
    <w:rsid w:val="00843408"/>
    <w:rsid w:val="008436B3"/>
    <w:rsid w:val="0084557E"/>
    <w:rsid w:val="00847CA9"/>
    <w:rsid w:val="00856BDC"/>
    <w:rsid w:val="00856BF6"/>
    <w:rsid w:val="00862286"/>
    <w:rsid w:val="00862EA6"/>
    <w:rsid w:val="008667F1"/>
    <w:rsid w:val="00866A90"/>
    <w:rsid w:val="0087092F"/>
    <w:rsid w:val="00872C9E"/>
    <w:rsid w:val="00872F0C"/>
    <w:rsid w:val="00880F2C"/>
    <w:rsid w:val="00881C02"/>
    <w:rsid w:val="0088287E"/>
    <w:rsid w:val="0088510D"/>
    <w:rsid w:val="00885B97"/>
    <w:rsid w:val="00886B40"/>
    <w:rsid w:val="00887920"/>
    <w:rsid w:val="00890AA7"/>
    <w:rsid w:val="00892B2A"/>
    <w:rsid w:val="00893261"/>
    <w:rsid w:val="00894A15"/>
    <w:rsid w:val="00894A9F"/>
    <w:rsid w:val="008950AF"/>
    <w:rsid w:val="008A1982"/>
    <w:rsid w:val="008A1D89"/>
    <w:rsid w:val="008A3B26"/>
    <w:rsid w:val="008A5565"/>
    <w:rsid w:val="008A68F9"/>
    <w:rsid w:val="008C0B2C"/>
    <w:rsid w:val="008C1425"/>
    <w:rsid w:val="008C1620"/>
    <w:rsid w:val="008C3D34"/>
    <w:rsid w:val="008C46F2"/>
    <w:rsid w:val="008C521D"/>
    <w:rsid w:val="008C673E"/>
    <w:rsid w:val="008D6DC2"/>
    <w:rsid w:val="008E6FDC"/>
    <w:rsid w:val="008F26B5"/>
    <w:rsid w:val="008F3C45"/>
    <w:rsid w:val="008F5D06"/>
    <w:rsid w:val="00903F86"/>
    <w:rsid w:val="00907E8C"/>
    <w:rsid w:val="00910CD9"/>
    <w:rsid w:val="00933BE5"/>
    <w:rsid w:val="009354D3"/>
    <w:rsid w:val="009415B9"/>
    <w:rsid w:val="00941A82"/>
    <w:rsid w:val="00945A67"/>
    <w:rsid w:val="0095368E"/>
    <w:rsid w:val="00955FE6"/>
    <w:rsid w:val="009613A6"/>
    <w:rsid w:val="00962809"/>
    <w:rsid w:val="0096412E"/>
    <w:rsid w:val="00966704"/>
    <w:rsid w:val="009710B7"/>
    <w:rsid w:val="00973BAD"/>
    <w:rsid w:val="00977E3D"/>
    <w:rsid w:val="00986221"/>
    <w:rsid w:val="009866CA"/>
    <w:rsid w:val="0098796F"/>
    <w:rsid w:val="0099284F"/>
    <w:rsid w:val="00994ADF"/>
    <w:rsid w:val="00996CAE"/>
    <w:rsid w:val="00997FF5"/>
    <w:rsid w:val="009A040A"/>
    <w:rsid w:val="009A0EC9"/>
    <w:rsid w:val="009A24B9"/>
    <w:rsid w:val="009A28EA"/>
    <w:rsid w:val="009A585D"/>
    <w:rsid w:val="009B4EA5"/>
    <w:rsid w:val="009C0703"/>
    <w:rsid w:val="009C3FAE"/>
    <w:rsid w:val="009D2747"/>
    <w:rsid w:val="009E26E9"/>
    <w:rsid w:val="009E36C0"/>
    <w:rsid w:val="009E57F6"/>
    <w:rsid w:val="009E6622"/>
    <w:rsid w:val="009E6BFF"/>
    <w:rsid w:val="009F2521"/>
    <w:rsid w:val="009F2E11"/>
    <w:rsid w:val="009F4A6B"/>
    <w:rsid w:val="009F7F3B"/>
    <w:rsid w:val="00A02424"/>
    <w:rsid w:val="00A032D6"/>
    <w:rsid w:val="00A049D7"/>
    <w:rsid w:val="00A062FC"/>
    <w:rsid w:val="00A113C6"/>
    <w:rsid w:val="00A115AD"/>
    <w:rsid w:val="00A119E3"/>
    <w:rsid w:val="00A12BD5"/>
    <w:rsid w:val="00A17541"/>
    <w:rsid w:val="00A230E0"/>
    <w:rsid w:val="00A2467D"/>
    <w:rsid w:val="00A24C7A"/>
    <w:rsid w:val="00A2721B"/>
    <w:rsid w:val="00A30B44"/>
    <w:rsid w:val="00A3151D"/>
    <w:rsid w:val="00A32D9C"/>
    <w:rsid w:val="00A34567"/>
    <w:rsid w:val="00A34B5B"/>
    <w:rsid w:val="00A36208"/>
    <w:rsid w:val="00A41308"/>
    <w:rsid w:val="00A46CC0"/>
    <w:rsid w:val="00A46EED"/>
    <w:rsid w:val="00A52A07"/>
    <w:rsid w:val="00A54A3D"/>
    <w:rsid w:val="00A55B0A"/>
    <w:rsid w:val="00A56558"/>
    <w:rsid w:val="00A57182"/>
    <w:rsid w:val="00A628DC"/>
    <w:rsid w:val="00A62E01"/>
    <w:rsid w:val="00A632FD"/>
    <w:rsid w:val="00A64853"/>
    <w:rsid w:val="00A723CA"/>
    <w:rsid w:val="00A74D07"/>
    <w:rsid w:val="00A76657"/>
    <w:rsid w:val="00A771BB"/>
    <w:rsid w:val="00A8723A"/>
    <w:rsid w:val="00A8739B"/>
    <w:rsid w:val="00A87A37"/>
    <w:rsid w:val="00A90903"/>
    <w:rsid w:val="00A951FD"/>
    <w:rsid w:val="00A96959"/>
    <w:rsid w:val="00A96CB5"/>
    <w:rsid w:val="00A97DC9"/>
    <w:rsid w:val="00AA1544"/>
    <w:rsid w:val="00AA19EE"/>
    <w:rsid w:val="00AA5760"/>
    <w:rsid w:val="00AA6D45"/>
    <w:rsid w:val="00AB3A86"/>
    <w:rsid w:val="00AC1E5C"/>
    <w:rsid w:val="00AC23F3"/>
    <w:rsid w:val="00AC331C"/>
    <w:rsid w:val="00AC3CB6"/>
    <w:rsid w:val="00AC45A4"/>
    <w:rsid w:val="00AC4B6F"/>
    <w:rsid w:val="00AD13E6"/>
    <w:rsid w:val="00AD1BF5"/>
    <w:rsid w:val="00AD3B0A"/>
    <w:rsid w:val="00AD463E"/>
    <w:rsid w:val="00AD7DEF"/>
    <w:rsid w:val="00AE0399"/>
    <w:rsid w:val="00AE0541"/>
    <w:rsid w:val="00AE4CCD"/>
    <w:rsid w:val="00AE6512"/>
    <w:rsid w:val="00AE6BCC"/>
    <w:rsid w:val="00AE7600"/>
    <w:rsid w:val="00AF2683"/>
    <w:rsid w:val="00B0063B"/>
    <w:rsid w:val="00B009E4"/>
    <w:rsid w:val="00B02ADD"/>
    <w:rsid w:val="00B051B7"/>
    <w:rsid w:val="00B10167"/>
    <w:rsid w:val="00B101E4"/>
    <w:rsid w:val="00B155C6"/>
    <w:rsid w:val="00B16F3E"/>
    <w:rsid w:val="00B20074"/>
    <w:rsid w:val="00B24966"/>
    <w:rsid w:val="00B26A1C"/>
    <w:rsid w:val="00B26C7F"/>
    <w:rsid w:val="00B26E9E"/>
    <w:rsid w:val="00B30512"/>
    <w:rsid w:val="00B314D9"/>
    <w:rsid w:val="00B35934"/>
    <w:rsid w:val="00B4289C"/>
    <w:rsid w:val="00B42E55"/>
    <w:rsid w:val="00B46880"/>
    <w:rsid w:val="00B47382"/>
    <w:rsid w:val="00B47DEB"/>
    <w:rsid w:val="00B51939"/>
    <w:rsid w:val="00B5515F"/>
    <w:rsid w:val="00B55E78"/>
    <w:rsid w:val="00B57465"/>
    <w:rsid w:val="00B60AB3"/>
    <w:rsid w:val="00B60D47"/>
    <w:rsid w:val="00B61875"/>
    <w:rsid w:val="00B64C4A"/>
    <w:rsid w:val="00B66D27"/>
    <w:rsid w:val="00B72F77"/>
    <w:rsid w:val="00B7740C"/>
    <w:rsid w:val="00B82F2A"/>
    <w:rsid w:val="00B8330D"/>
    <w:rsid w:val="00B86F49"/>
    <w:rsid w:val="00B938D0"/>
    <w:rsid w:val="00B977FD"/>
    <w:rsid w:val="00BA0B47"/>
    <w:rsid w:val="00BA3CF2"/>
    <w:rsid w:val="00BA4167"/>
    <w:rsid w:val="00BA4A24"/>
    <w:rsid w:val="00BA707D"/>
    <w:rsid w:val="00BA717F"/>
    <w:rsid w:val="00BB19E5"/>
    <w:rsid w:val="00BB2627"/>
    <w:rsid w:val="00BB5DB5"/>
    <w:rsid w:val="00BB6368"/>
    <w:rsid w:val="00BB717E"/>
    <w:rsid w:val="00BB7445"/>
    <w:rsid w:val="00BB7CFF"/>
    <w:rsid w:val="00BC03DB"/>
    <w:rsid w:val="00BC7301"/>
    <w:rsid w:val="00BD08E6"/>
    <w:rsid w:val="00BD10AA"/>
    <w:rsid w:val="00BD1C9B"/>
    <w:rsid w:val="00BD250D"/>
    <w:rsid w:val="00BD37E0"/>
    <w:rsid w:val="00BD39C1"/>
    <w:rsid w:val="00BE0863"/>
    <w:rsid w:val="00BE09E3"/>
    <w:rsid w:val="00BE10D3"/>
    <w:rsid w:val="00BE11A4"/>
    <w:rsid w:val="00BE5F12"/>
    <w:rsid w:val="00BF692A"/>
    <w:rsid w:val="00C04A2C"/>
    <w:rsid w:val="00C05072"/>
    <w:rsid w:val="00C076CB"/>
    <w:rsid w:val="00C100BB"/>
    <w:rsid w:val="00C125BE"/>
    <w:rsid w:val="00C12A93"/>
    <w:rsid w:val="00C150A0"/>
    <w:rsid w:val="00C15E6A"/>
    <w:rsid w:val="00C24112"/>
    <w:rsid w:val="00C25194"/>
    <w:rsid w:val="00C2650B"/>
    <w:rsid w:val="00C26BF0"/>
    <w:rsid w:val="00C26EFB"/>
    <w:rsid w:val="00C32A28"/>
    <w:rsid w:val="00C32A51"/>
    <w:rsid w:val="00C4566C"/>
    <w:rsid w:val="00C510CE"/>
    <w:rsid w:val="00C51864"/>
    <w:rsid w:val="00C51A90"/>
    <w:rsid w:val="00C53839"/>
    <w:rsid w:val="00C57A1D"/>
    <w:rsid w:val="00C57FA8"/>
    <w:rsid w:val="00C60502"/>
    <w:rsid w:val="00C60B71"/>
    <w:rsid w:val="00C61B35"/>
    <w:rsid w:val="00C63F39"/>
    <w:rsid w:val="00C65F4F"/>
    <w:rsid w:val="00C6657A"/>
    <w:rsid w:val="00C66C88"/>
    <w:rsid w:val="00C677CB"/>
    <w:rsid w:val="00C678A6"/>
    <w:rsid w:val="00C679CF"/>
    <w:rsid w:val="00C702CB"/>
    <w:rsid w:val="00C74E57"/>
    <w:rsid w:val="00C75B39"/>
    <w:rsid w:val="00C76490"/>
    <w:rsid w:val="00C80871"/>
    <w:rsid w:val="00C83CEA"/>
    <w:rsid w:val="00C86951"/>
    <w:rsid w:val="00C90FCA"/>
    <w:rsid w:val="00C94BE9"/>
    <w:rsid w:val="00C95D69"/>
    <w:rsid w:val="00C962E9"/>
    <w:rsid w:val="00C96BDB"/>
    <w:rsid w:val="00CA2CA0"/>
    <w:rsid w:val="00CA6C92"/>
    <w:rsid w:val="00CA737E"/>
    <w:rsid w:val="00CA77BB"/>
    <w:rsid w:val="00CB1E5E"/>
    <w:rsid w:val="00CB21ED"/>
    <w:rsid w:val="00CB3903"/>
    <w:rsid w:val="00CC1A18"/>
    <w:rsid w:val="00CC33C0"/>
    <w:rsid w:val="00CC6FCC"/>
    <w:rsid w:val="00CD0AF5"/>
    <w:rsid w:val="00CD1D41"/>
    <w:rsid w:val="00CD6338"/>
    <w:rsid w:val="00CD6B58"/>
    <w:rsid w:val="00CE080D"/>
    <w:rsid w:val="00CE2F26"/>
    <w:rsid w:val="00CE409B"/>
    <w:rsid w:val="00CE4FD7"/>
    <w:rsid w:val="00CF39E6"/>
    <w:rsid w:val="00CF4A4D"/>
    <w:rsid w:val="00D002F7"/>
    <w:rsid w:val="00D011AC"/>
    <w:rsid w:val="00D05FDA"/>
    <w:rsid w:val="00D1275D"/>
    <w:rsid w:val="00D12EE3"/>
    <w:rsid w:val="00D136F7"/>
    <w:rsid w:val="00D1491F"/>
    <w:rsid w:val="00D16BD2"/>
    <w:rsid w:val="00D16CF4"/>
    <w:rsid w:val="00D21C6D"/>
    <w:rsid w:val="00D25FDB"/>
    <w:rsid w:val="00D2749A"/>
    <w:rsid w:val="00D335B7"/>
    <w:rsid w:val="00D417A9"/>
    <w:rsid w:val="00D42257"/>
    <w:rsid w:val="00D4342E"/>
    <w:rsid w:val="00D44BC7"/>
    <w:rsid w:val="00D50CFA"/>
    <w:rsid w:val="00D55BB7"/>
    <w:rsid w:val="00D6023B"/>
    <w:rsid w:val="00D61935"/>
    <w:rsid w:val="00D706DE"/>
    <w:rsid w:val="00D7409A"/>
    <w:rsid w:val="00D74B3B"/>
    <w:rsid w:val="00D75BBD"/>
    <w:rsid w:val="00D7647D"/>
    <w:rsid w:val="00D76D2D"/>
    <w:rsid w:val="00D77AB4"/>
    <w:rsid w:val="00D77B34"/>
    <w:rsid w:val="00D82173"/>
    <w:rsid w:val="00D83F2D"/>
    <w:rsid w:val="00D8482A"/>
    <w:rsid w:val="00D865E4"/>
    <w:rsid w:val="00D90243"/>
    <w:rsid w:val="00D93333"/>
    <w:rsid w:val="00D9356A"/>
    <w:rsid w:val="00D95341"/>
    <w:rsid w:val="00D957D3"/>
    <w:rsid w:val="00D97D16"/>
    <w:rsid w:val="00DA096D"/>
    <w:rsid w:val="00DA1460"/>
    <w:rsid w:val="00DA43DB"/>
    <w:rsid w:val="00DA473C"/>
    <w:rsid w:val="00DA5FA4"/>
    <w:rsid w:val="00DA677D"/>
    <w:rsid w:val="00DB02BE"/>
    <w:rsid w:val="00DB0A75"/>
    <w:rsid w:val="00DB3D63"/>
    <w:rsid w:val="00DB659B"/>
    <w:rsid w:val="00DB7366"/>
    <w:rsid w:val="00DC41B7"/>
    <w:rsid w:val="00DC5B7E"/>
    <w:rsid w:val="00DC75D3"/>
    <w:rsid w:val="00DC78B7"/>
    <w:rsid w:val="00DC7BA9"/>
    <w:rsid w:val="00DD262D"/>
    <w:rsid w:val="00DD3B32"/>
    <w:rsid w:val="00DD5D0B"/>
    <w:rsid w:val="00DD5F7B"/>
    <w:rsid w:val="00DE06A3"/>
    <w:rsid w:val="00DE56C5"/>
    <w:rsid w:val="00DE56CE"/>
    <w:rsid w:val="00DF42C4"/>
    <w:rsid w:val="00DF6ACE"/>
    <w:rsid w:val="00DF7F15"/>
    <w:rsid w:val="00E005F0"/>
    <w:rsid w:val="00E02C1E"/>
    <w:rsid w:val="00E04707"/>
    <w:rsid w:val="00E05125"/>
    <w:rsid w:val="00E05131"/>
    <w:rsid w:val="00E128D9"/>
    <w:rsid w:val="00E14033"/>
    <w:rsid w:val="00E154F6"/>
    <w:rsid w:val="00E159DB"/>
    <w:rsid w:val="00E175EA"/>
    <w:rsid w:val="00E21F9E"/>
    <w:rsid w:val="00E22258"/>
    <w:rsid w:val="00E23BC1"/>
    <w:rsid w:val="00E25FAB"/>
    <w:rsid w:val="00E277E9"/>
    <w:rsid w:val="00E27F23"/>
    <w:rsid w:val="00E32246"/>
    <w:rsid w:val="00E3265C"/>
    <w:rsid w:val="00E35513"/>
    <w:rsid w:val="00E50BF7"/>
    <w:rsid w:val="00E50CC9"/>
    <w:rsid w:val="00E50F2F"/>
    <w:rsid w:val="00E56697"/>
    <w:rsid w:val="00E56E6B"/>
    <w:rsid w:val="00E57877"/>
    <w:rsid w:val="00E6536B"/>
    <w:rsid w:val="00E70514"/>
    <w:rsid w:val="00E7122C"/>
    <w:rsid w:val="00E73619"/>
    <w:rsid w:val="00E76477"/>
    <w:rsid w:val="00E82109"/>
    <w:rsid w:val="00E841BC"/>
    <w:rsid w:val="00E86FC3"/>
    <w:rsid w:val="00E87DE9"/>
    <w:rsid w:val="00E92018"/>
    <w:rsid w:val="00E9258C"/>
    <w:rsid w:val="00E93944"/>
    <w:rsid w:val="00E97A43"/>
    <w:rsid w:val="00EA1F22"/>
    <w:rsid w:val="00EA52E4"/>
    <w:rsid w:val="00EA6C03"/>
    <w:rsid w:val="00EB1C3C"/>
    <w:rsid w:val="00EB5458"/>
    <w:rsid w:val="00EB646A"/>
    <w:rsid w:val="00EB7E63"/>
    <w:rsid w:val="00EC27FE"/>
    <w:rsid w:val="00EC5D03"/>
    <w:rsid w:val="00EC73BE"/>
    <w:rsid w:val="00ED542E"/>
    <w:rsid w:val="00ED56F0"/>
    <w:rsid w:val="00ED74F6"/>
    <w:rsid w:val="00EE16DC"/>
    <w:rsid w:val="00EE2831"/>
    <w:rsid w:val="00EE30A3"/>
    <w:rsid w:val="00EE3663"/>
    <w:rsid w:val="00EE4282"/>
    <w:rsid w:val="00F033B7"/>
    <w:rsid w:val="00F1249D"/>
    <w:rsid w:val="00F14891"/>
    <w:rsid w:val="00F1622D"/>
    <w:rsid w:val="00F17BC3"/>
    <w:rsid w:val="00F17FEB"/>
    <w:rsid w:val="00F22E15"/>
    <w:rsid w:val="00F27763"/>
    <w:rsid w:val="00F277FB"/>
    <w:rsid w:val="00F32BF2"/>
    <w:rsid w:val="00F33693"/>
    <w:rsid w:val="00F3384D"/>
    <w:rsid w:val="00F37456"/>
    <w:rsid w:val="00F379C5"/>
    <w:rsid w:val="00F4004E"/>
    <w:rsid w:val="00F41756"/>
    <w:rsid w:val="00F434FF"/>
    <w:rsid w:val="00F44316"/>
    <w:rsid w:val="00F44B76"/>
    <w:rsid w:val="00F457B7"/>
    <w:rsid w:val="00F462EF"/>
    <w:rsid w:val="00F467C1"/>
    <w:rsid w:val="00F47ADF"/>
    <w:rsid w:val="00F53944"/>
    <w:rsid w:val="00F562E7"/>
    <w:rsid w:val="00F701EA"/>
    <w:rsid w:val="00F70456"/>
    <w:rsid w:val="00F70611"/>
    <w:rsid w:val="00F719E2"/>
    <w:rsid w:val="00F73BA3"/>
    <w:rsid w:val="00F74989"/>
    <w:rsid w:val="00F76D13"/>
    <w:rsid w:val="00F770A7"/>
    <w:rsid w:val="00F80F43"/>
    <w:rsid w:val="00F81D72"/>
    <w:rsid w:val="00F8268C"/>
    <w:rsid w:val="00F867A2"/>
    <w:rsid w:val="00F906D3"/>
    <w:rsid w:val="00F92741"/>
    <w:rsid w:val="00F9658A"/>
    <w:rsid w:val="00F96E6B"/>
    <w:rsid w:val="00FA60FE"/>
    <w:rsid w:val="00FB111C"/>
    <w:rsid w:val="00FB3024"/>
    <w:rsid w:val="00FB5D9F"/>
    <w:rsid w:val="00FB63AF"/>
    <w:rsid w:val="00FB7753"/>
    <w:rsid w:val="00FC068C"/>
    <w:rsid w:val="00FC424B"/>
    <w:rsid w:val="00FD08B8"/>
    <w:rsid w:val="00FD110C"/>
    <w:rsid w:val="00FD2AF9"/>
    <w:rsid w:val="00FD4505"/>
    <w:rsid w:val="00FD553C"/>
    <w:rsid w:val="00FD56D6"/>
    <w:rsid w:val="00FD608F"/>
    <w:rsid w:val="00FD76B7"/>
    <w:rsid w:val="00FD7C20"/>
    <w:rsid w:val="00FE03C3"/>
    <w:rsid w:val="00FE26C1"/>
    <w:rsid w:val="00FE2824"/>
    <w:rsid w:val="00FE2A9F"/>
    <w:rsid w:val="00FE3321"/>
    <w:rsid w:val="00FE4F64"/>
    <w:rsid w:val="00FF1263"/>
    <w:rsid w:val="00FF1CAA"/>
    <w:rsid w:val="00FF3B68"/>
    <w:rsid w:val="00FF464B"/>
    <w:rsid w:val="00FF7050"/>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887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unhideWhenUsed/>
    <w:qFormat/>
    <w:rsid w:val="008879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34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7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82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287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8287E"/>
    <w:pPr>
      <w:ind w:left="720"/>
      <w:contextualSpacing/>
    </w:pPr>
  </w:style>
  <w:style w:type="character" w:styleId="CommentReference">
    <w:name w:val="annotation reference"/>
    <w:basedOn w:val="DefaultParagraphFont"/>
    <w:uiPriority w:val="99"/>
    <w:semiHidden/>
    <w:unhideWhenUsed/>
    <w:rsid w:val="0088287E"/>
    <w:rPr>
      <w:sz w:val="16"/>
      <w:szCs w:val="16"/>
    </w:rPr>
  </w:style>
  <w:style w:type="paragraph" w:styleId="CommentText">
    <w:name w:val="annotation text"/>
    <w:basedOn w:val="Normal"/>
    <w:link w:val="CommentTextChar"/>
    <w:uiPriority w:val="99"/>
    <w:unhideWhenUsed/>
    <w:rsid w:val="0088287E"/>
    <w:rPr>
      <w:sz w:val="20"/>
      <w:szCs w:val="20"/>
    </w:rPr>
  </w:style>
  <w:style w:type="character" w:customStyle="1" w:styleId="CommentTextChar">
    <w:name w:val="Comment Text Char"/>
    <w:basedOn w:val="DefaultParagraphFont"/>
    <w:link w:val="CommentText"/>
    <w:uiPriority w:val="99"/>
    <w:rsid w:val="0088287E"/>
    <w:rPr>
      <w:sz w:val="20"/>
      <w:szCs w:val="20"/>
    </w:rPr>
  </w:style>
  <w:style w:type="paragraph" w:styleId="FootnoteText">
    <w:name w:val="footnote text"/>
    <w:basedOn w:val="Normal"/>
    <w:link w:val="FootnoteTextChar"/>
    <w:uiPriority w:val="99"/>
    <w:semiHidden/>
    <w:unhideWhenUsed/>
    <w:rsid w:val="0088287E"/>
    <w:pPr>
      <w:spacing w:after="0"/>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88287E"/>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88287E"/>
    <w:rPr>
      <w:vertAlign w:val="superscript"/>
    </w:rPr>
  </w:style>
  <w:style w:type="table" w:styleId="TableGrid">
    <w:name w:val="Table Grid"/>
    <w:basedOn w:val="TableNormal"/>
    <w:uiPriority w:val="59"/>
    <w:rsid w:val="0088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8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59DB"/>
    <w:rPr>
      <w:b/>
      <w:bCs/>
    </w:rPr>
  </w:style>
  <w:style w:type="character" w:customStyle="1" w:styleId="CommentSubjectChar">
    <w:name w:val="Comment Subject Char"/>
    <w:basedOn w:val="CommentTextChar"/>
    <w:link w:val="CommentSubject"/>
    <w:uiPriority w:val="99"/>
    <w:semiHidden/>
    <w:rsid w:val="00E159DB"/>
    <w:rPr>
      <w:b/>
      <w:bCs/>
      <w:sz w:val="20"/>
      <w:szCs w:val="20"/>
    </w:rPr>
  </w:style>
  <w:style w:type="character" w:styleId="Hyperlink">
    <w:name w:val="Hyperlink"/>
    <w:basedOn w:val="DefaultParagraphFont"/>
    <w:uiPriority w:val="99"/>
    <w:unhideWhenUsed/>
    <w:rsid w:val="0078062C"/>
    <w:rPr>
      <w:color w:val="0000FF" w:themeColor="hyperlink"/>
      <w:u w:val="single"/>
    </w:rPr>
  </w:style>
  <w:style w:type="character" w:styleId="FollowedHyperlink">
    <w:name w:val="FollowedHyperlink"/>
    <w:basedOn w:val="DefaultParagraphFont"/>
    <w:uiPriority w:val="99"/>
    <w:semiHidden/>
    <w:unhideWhenUsed/>
    <w:rsid w:val="00620339"/>
    <w:rPr>
      <w:color w:val="800080" w:themeColor="followedHyperlink"/>
      <w:u w:val="single"/>
    </w:rPr>
  </w:style>
  <w:style w:type="paragraph" w:styleId="Revision">
    <w:name w:val="Revision"/>
    <w:hidden/>
    <w:uiPriority w:val="99"/>
    <w:semiHidden/>
    <w:rsid w:val="00067583"/>
    <w:pPr>
      <w:spacing w:after="0" w:line="240" w:lineRule="auto"/>
    </w:pPr>
  </w:style>
  <w:style w:type="paragraph" w:styleId="Header">
    <w:name w:val="header"/>
    <w:basedOn w:val="Normal"/>
    <w:link w:val="HeaderChar"/>
    <w:uiPriority w:val="99"/>
    <w:unhideWhenUsed/>
    <w:rsid w:val="0040108E"/>
    <w:pPr>
      <w:tabs>
        <w:tab w:val="center" w:pos="4680"/>
        <w:tab w:val="right" w:pos="9360"/>
      </w:tabs>
      <w:spacing w:after="0"/>
    </w:pPr>
  </w:style>
  <w:style w:type="character" w:customStyle="1" w:styleId="HeaderChar">
    <w:name w:val="Header Char"/>
    <w:basedOn w:val="DefaultParagraphFont"/>
    <w:link w:val="Header"/>
    <w:uiPriority w:val="99"/>
    <w:rsid w:val="0040108E"/>
  </w:style>
  <w:style w:type="paragraph" w:styleId="Footer">
    <w:name w:val="footer"/>
    <w:basedOn w:val="Normal"/>
    <w:link w:val="FooterChar"/>
    <w:uiPriority w:val="99"/>
    <w:unhideWhenUsed/>
    <w:rsid w:val="0040108E"/>
    <w:pPr>
      <w:tabs>
        <w:tab w:val="center" w:pos="4680"/>
        <w:tab w:val="right" w:pos="9360"/>
      </w:tabs>
      <w:spacing w:after="0"/>
    </w:pPr>
  </w:style>
  <w:style w:type="character" w:customStyle="1" w:styleId="FooterChar">
    <w:name w:val="Footer Char"/>
    <w:basedOn w:val="DefaultParagraphFont"/>
    <w:link w:val="Footer"/>
    <w:uiPriority w:val="99"/>
    <w:rsid w:val="0040108E"/>
  </w:style>
  <w:style w:type="paragraph" w:styleId="DocumentMap">
    <w:name w:val="Document Map"/>
    <w:basedOn w:val="Normal"/>
    <w:link w:val="DocumentMapChar"/>
    <w:uiPriority w:val="99"/>
    <w:semiHidden/>
    <w:unhideWhenUsed/>
    <w:rsid w:val="0025622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6226"/>
    <w:rPr>
      <w:rFonts w:ascii="Tahoma" w:hAnsi="Tahoma" w:cs="Tahoma"/>
      <w:sz w:val="16"/>
      <w:szCs w:val="16"/>
    </w:rPr>
  </w:style>
  <w:style w:type="character" w:customStyle="1" w:styleId="Heading7Char">
    <w:name w:val="Heading 7 Char"/>
    <w:basedOn w:val="DefaultParagraphFont"/>
    <w:uiPriority w:val="9"/>
    <w:rsid w:val="003D3346"/>
    <w:rPr>
      <w:rFonts w:eastAsiaTheme="majorEastAsia" w:cstheme="majorBidi"/>
      <w:b/>
      <w:i/>
      <w:iCs/>
      <w:color w:val="404040" w:themeColor="text1" w:themeTint="BF"/>
    </w:rPr>
  </w:style>
  <w:style w:type="character" w:customStyle="1" w:styleId="Heading6Char">
    <w:name w:val="Heading 6 Char"/>
    <w:basedOn w:val="DefaultParagraphFont"/>
    <w:uiPriority w:val="9"/>
    <w:rsid w:val="003D3346"/>
    <w:rPr>
      <w:rFonts w:eastAsiaTheme="majorEastAsia" w:cstheme="majorBidi"/>
      <w:i/>
      <w:iCs/>
    </w:rPr>
  </w:style>
  <w:style w:type="character" w:customStyle="1" w:styleId="Heading5Char">
    <w:name w:val="Heading 5 Char"/>
    <w:basedOn w:val="DefaultParagraphFont"/>
    <w:link w:val="Heading5"/>
    <w:uiPriority w:val="9"/>
    <w:rsid w:val="004734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uiPriority w:val="9"/>
    <w:rsid w:val="00195834"/>
    <w:rPr>
      <w:rFonts w:eastAsiaTheme="majorEastAsia" w:cstheme="majorBidi"/>
      <w:b/>
      <w:bCs/>
      <w:iCs/>
    </w:rPr>
  </w:style>
  <w:style w:type="character" w:customStyle="1" w:styleId="Heading2Char">
    <w:name w:val="Heading 2 Char"/>
    <w:basedOn w:val="DefaultParagraphFont"/>
    <w:uiPriority w:val="9"/>
    <w:rsid w:val="006A17E2"/>
    <w:rPr>
      <w:rFonts w:asciiTheme="majorHAnsi" w:eastAsiaTheme="majorEastAsia" w:hAnsiTheme="majorHAnsi" w:cstheme="majorBidi"/>
      <w:bCs/>
      <w:i/>
      <w:color w:val="4F81BD" w:themeColor="accent1"/>
      <w:sz w:val="24"/>
      <w:szCs w:val="26"/>
    </w:rPr>
  </w:style>
  <w:style w:type="paragraph" w:styleId="TOC1">
    <w:name w:val="toc 1"/>
    <w:basedOn w:val="Normal"/>
    <w:next w:val="Normal"/>
    <w:autoRedefine/>
    <w:uiPriority w:val="39"/>
    <w:unhideWhenUsed/>
    <w:rsid w:val="00B57465"/>
    <w:pPr>
      <w:spacing w:after="100"/>
    </w:pPr>
  </w:style>
  <w:style w:type="paragraph" w:styleId="TOC2">
    <w:name w:val="toc 2"/>
    <w:basedOn w:val="Normal"/>
    <w:next w:val="Normal"/>
    <w:autoRedefine/>
    <w:uiPriority w:val="39"/>
    <w:unhideWhenUsed/>
    <w:rsid w:val="00B57465"/>
    <w:pPr>
      <w:spacing w:after="100"/>
      <w:ind w:left="220"/>
    </w:pPr>
  </w:style>
  <w:style w:type="character" w:customStyle="1" w:styleId="Heading2Char1">
    <w:name w:val="Heading 2 Char1"/>
    <w:basedOn w:val="DefaultParagraphFont"/>
    <w:link w:val="Heading2"/>
    <w:uiPriority w:val="9"/>
    <w:rsid w:val="008879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92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rsid w:val="00887920"/>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E92018"/>
    <w:pPr>
      <w:tabs>
        <w:tab w:val="right" w:leader="dot" w:pos="9350"/>
      </w:tabs>
      <w:spacing w:after="0" w:line="240" w:lineRule="auto"/>
      <w:ind w:left="446"/>
    </w:pPr>
  </w:style>
  <w:style w:type="character" w:customStyle="1" w:styleId="apple-converted-space">
    <w:name w:val="apple-converted-space"/>
    <w:basedOn w:val="DefaultParagraphFont"/>
    <w:rsid w:val="00C0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887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unhideWhenUsed/>
    <w:qFormat/>
    <w:rsid w:val="008879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34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7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82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287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8287E"/>
    <w:pPr>
      <w:ind w:left="720"/>
      <w:contextualSpacing/>
    </w:pPr>
  </w:style>
  <w:style w:type="character" w:styleId="CommentReference">
    <w:name w:val="annotation reference"/>
    <w:basedOn w:val="DefaultParagraphFont"/>
    <w:uiPriority w:val="99"/>
    <w:semiHidden/>
    <w:unhideWhenUsed/>
    <w:rsid w:val="0088287E"/>
    <w:rPr>
      <w:sz w:val="16"/>
      <w:szCs w:val="16"/>
    </w:rPr>
  </w:style>
  <w:style w:type="paragraph" w:styleId="CommentText">
    <w:name w:val="annotation text"/>
    <w:basedOn w:val="Normal"/>
    <w:link w:val="CommentTextChar"/>
    <w:uiPriority w:val="99"/>
    <w:unhideWhenUsed/>
    <w:rsid w:val="0088287E"/>
    <w:rPr>
      <w:sz w:val="20"/>
      <w:szCs w:val="20"/>
    </w:rPr>
  </w:style>
  <w:style w:type="character" w:customStyle="1" w:styleId="CommentTextChar">
    <w:name w:val="Comment Text Char"/>
    <w:basedOn w:val="DefaultParagraphFont"/>
    <w:link w:val="CommentText"/>
    <w:uiPriority w:val="99"/>
    <w:rsid w:val="0088287E"/>
    <w:rPr>
      <w:sz w:val="20"/>
      <w:szCs w:val="20"/>
    </w:rPr>
  </w:style>
  <w:style w:type="paragraph" w:styleId="FootnoteText">
    <w:name w:val="footnote text"/>
    <w:basedOn w:val="Normal"/>
    <w:link w:val="FootnoteTextChar"/>
    <w:uiPriority w:val="99"/>
    <w:semiHidden/>
    <w:unhideWhenUsed/>
    <w:rsid w:val="0088287E"/>
    <w:pPr>
      <w:spacing w:after="0"/>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88287E"/>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88287E"/>
    <w:rPr>
      <w:vertAlign w:val="superscript"/>
    </w:rPr>
  </w:style>
  <w:style w:type="table" w:styleId="TableGrid">
    <w:name w:val="Table Grid"/>
    <w:basedOn w:val="TableNormal"/>
    <w:uiPriority w:val="59"/>
    <w:rsid w:val="0088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8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59DB"/>
    <w:rPr>
      <w:b/>
      <w:bCs/>
    </w:rPr>
  </w:style>
  <w:style w:type="character" w:customStyle="1" w:styleId="CommentSubjectChar">
    <w:name w:val="Comment Subject Char"/>
    <w:basedOn w:val="CommentTextChar"/>
    <w:link w:val="CommentSubject"/>
    <w:uiPriority w:val="99"/>
    <w:semiHidden/>
    <w:rsid w:val="00E159DB"/>
    <w:rPr>
      <w:b/>
      <w:bCs/>
      <w:sz w:val="20"/>
      <w:szCs w:val="20"/>
    </w:rPr>
  </w:style>
  <w:style w:type="character" w:styleId="Hyperlink">
    <w:name w:val="Hyperlink"/>
    <w:basedOn w:val="DefaultParagraphFont"/>
    <w:uiPriority w:val="99"/>
    <w:unhideWhenUsed/>
    <w:rsid w:val="0078062C"/>
    <w:rPr>
      <w:color w:val="0000FF" w:themeColor="hyperlink"/>
      <w:u w:val="single"/>
    </w:rPr>
  </w:style>
  <w:style w:type="character" w:styleId="FollowedHyperlink">
    <w:name w:val="FollowedHyperlink"/>
    <w:basedOn w:val="DefaultParagraphFont"/>
    <w:uiPriority w:val="99"/>
    <w:semiHidden/>
    <w:unhideWhenUsed/>
    <w:rsid w:val="00620339"/>
    <w:rPr>
      <w:color w:val="800080" w:themeColor="followedHyperlink"/>
      <w:u w:val="single"/>
    </w:rPr>
  </w:style>
  <w:style w:type="paragraph" w:styleId="Revision">
    <w:name w:val="Revision"/>
    <w:hidden/>
    <w:uiPriority w:val="99"/>
    <w:semiHidden/>
    <w:rsid w:val="00067583"/>
    <w:pPr>
      <w:spacing w:after="0" w:line="240" w:lineRule="auto"/>
    </w:pPr>
  </w:style>
  <w:style w:type="paragraph" w:styleId="Header">
    <w:name w:val="header"/>
    <w:basedOn w:val="Normal"/>
    <w:link w:val="HeaderChar"/>
    <w:uiPriority w:val="99"/>
    <w:unhideWhenUsed/>
    <w:rsid w:val="0040108E"/>
    <w:pPr>
      <w:tabs>
        <w:tab w:val="center" w:pos="4680"/>
        <w:tab w:val="right" w:pos="9360"/>
      </w:tabs>
      <w:spacing w:after="0"/>
    </w:pPr>
  </w:style>
  <w:style w:type="character" w:customStyle="1" w:styleId="HeaderChar">
    <w:name w:val="Header Char"/>
    <w:basedOn w:val="DefaultParagraphFont"/>
    <w:link w:val="Header"/>
    <w:uiPriority w:val="99"/>
    <w:rsid w:val="0040108E"/>
  </w:style>
  <w:style w:type="paragraph" w:styleId="Footer">
    <w:name w:val="footer"/>
    <w:basedOn w:val="Normal"/>
    <w:link w:val="FooterChar"/>
    <w:uiPriority w:val="99"/>
    <w:unhideWhenUsed/>
    <w:rsid w:val="0040108E"/>
    <w:pPr>
      <w:tabs>
        <w:tab w:val="center" w:pos="4680"/>
        <w:tab w:val="right" w:pos="9360"/>
      </w:tabs>
      <w:spacing w:after="0"/>
    </w:pPr>
  </w:style>
  <w:style w:type="character" w:customStyle="1" w:styleId="FooterChar">
    <w:name w:val="Footer Char"/>
    <w:basedOn w:val="DefaultParagraphFont"/>
    <w:link w:val="Footer"/>
    <w:uiPriority w:val="99"/>
    <w:rsid w:val="0040108E"/>
  </w:style>
  <w:style w:type="paragraph" w:styleId="DocumentMap">
    <w:name w:val="Document Map"/>
    <w:basedOn w:val="Normal"/>
    <w:link w:val="DocumentMapChar"/>
    <w:uiPriority w:val="99"/>
    <w:semiHidden/>
    <w:unhideWhenUsed/>
    <w:rsid w:val="0025622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6226"/>
    <w:rPr>
      <w:rFonts w:ascii="Tahoma" w:hAnsi="Tahoma" w:cs="Tahoma"/>
      <w:sz w:val="16"/>
      <w:szCs w:val="16"/>
    </w:rPr>
  </w:style>
  <w:style w:type="character" w:customStyle="1" w:styleId="Heading7Char">
    <w:name w:val="Heading 7 Char"/>
    <w:basedOn w:val="DefaultParagraphFont"/>
    <w:uiPriority w:val="9"/>
    <w:rsid w:val="003D3346"/>
    <w:rPr>
      <w:rFonts w:eastAsiaTheme="majorEastAsia" w:cstheme="majorBidi"/>
      <w:b/>
      <w:i/>
      <w:iCs/>
      <w:color w:val="404040" w:themeColor="text1" w:themeTint="BF"/>
    </w:rPr>
  </w:style>
  <w:style w:type="character" w:customStyle="1" w:styleId="Heading6Char">
    <w:name w:val="Heading 6 Char"/>
    <w:basedOn w:val="DefaultParagraphFont"/>
    <w:uiPriority w:val="9"/>
    <w:rsid w:val="003D3346"/>
    <w:rPr>
      <w:rFonts w:eastAsiaTheme="majorEastAsia" w:cstheme="majorBidi"/>
      <w:i/>
      <w:iCs/>
    </w:rPr>
  </w:style>
  <w:style w:type="character" w:customStyle="1" w:styleId="Heading5Char">
    <w:name w:val="Heading 5 Char"/>
    <w:basedOn w:val="DefaultParagraphFont"/>
    <w:link w:val="Heading5"/>
    <w:uiPriority w:val="9"/>
    <w:rsid w:val="004734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uiPriority w:val="9"/>
    <w:rsid w:val="00195834"/>
    <w:rPr>
      <w:rFonts w:eastAsiaTheme="majorEastAsia" w:cstheme="majorBidi"/>
      <w:b/>
      <w:bCs/>
      <w:iCs/>
    </w:rPr>
  </w:style>
  <w:style w:type="character" w:customStyle="1" w:styleId="Heading2Char">
    <w:name w:val="Heading 2 Char"/>
    <w:basedOn w:val="DefaultParagraphFont"/>
    <w:uiPriority w:val="9"/>
    <w:rsid w:val="006A17E2"/>
    <w:rPr>
      <w:rFonts w:asciiTheme="majorHAnsi" w:eastAsiaTheme="majorEastAsia" w:hAnsiTheme="majorHAnsi" w:cstheme="majorBidi"/>
      <w:bCs/>
      <w:i/>
      <w:color w:val="4F81BD" w:themeColor="accent1"/>
      <w:sz w:val="24"/>
      <w:szCs w:val="26"/>
    </w:rPr>
  </w:style>
  <w:style w:type="paragraph" w:styleId="TOC1">
    <w:name w:val="toc 1"/>
    <w:basedOn w:val="Normal"/>
    <w:next w:val="Normal"/>
    <w:autoRedefine/>
    <w:uiPriority w:val="39"/>
    <w:unhideWhenUsed/>
    <w:rsid w:val="00B57465"/>
    <w:pPr>
      <w:spacing w:after="100"/>
    </w:pPr>
  </w:style>
  <w:style w:type="paragraph" w:styleId="TOC2">
    <w:name w:val="toc 2"/>
    <w:basedOn w:val="Normal"/>
    <w:next w:val="Normal"/>
    <w:autoRedefine/>
    <w:uiPriority w:val="39"/>
    <w:unhideWhenUsed/>
    <w:rsid w:val="00B57465"/>
    <w:pPr>
      <w:spacing w:after="100"/>
      <w:ind w:left="220"/>
    </w:pPr>
  </w:style>
  <w:style w:type="character" w:customStyle="1" w:styleId="Heading2Char1">
    <w:name w:val="Heading 2 Char1"/>
    <w:basedOn w:val="DefaultParagraphFont"/>
    <w:link w:val="Heading2"/>
    <w:uiPriority w:val="9"/>
    <w:rsid w:val="008879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92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rsid w:val="00887920"/>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E92018"/>
    <w:pPr>
      <w:tabs>
        <w:tab w:val="right" w:leader="dot" w:pos="9350"/>
      </w:tabs>
      <w:spacing w:after="0" w:line="240" w:lineRule="auto"/>
      <w:ind w:left="446"/>
    </w:pPr>
  </w:style>
  <w:style w:type="character" w:customStyle="1" w:styleId="apple-converted-space">
    <w:name w:val="apple-converted-space"/>
    <w:basedOn w:val="DefaultParagraphFont"/>
    <w:rsid w:val="00C0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51">
      <w:bodyDiv w:val="1"/>
      <w:marLeft w:val="0"/>
      <w:marRight w:val="0"/>
      <w:marTop w:val="0"/>
      <w:marBottom w:val="0"/>
      <w:divBdr>
        <w:top w:val="none" w:sz="0" w:space="0" w:color="auto"/>
        <w:left w:val="none" w:sz="0" w:space="0" w:color="auto"/>
        <w:bottom w:val="none" w:sz="0" w:space="0" w:color="auto"/>
        <w:right w:val="none" w:sz="0" w:space="0" w:color="auto"/>
      </w:divBdr>
    </w:div>
    <w:div w:id="391580884">
      <w:bodyDiv w:val="1"/>
      <w:marLeft w:val="0"/>
      <w:marRight w:val="0"/>
      <w:marTop w:val="0"/>
      <w:marBottom w:val="0"/>
      <w:divBdr>
        <w:top w:val="none" w:sz="0" w:space="0" w:color="auto"/>
        <w:left w:val="none" w:sz="0" w:space="0" w:color="auto"/>
        <w:bottom w:val="none" w:sz="0" w:space="0" w:color="auto"/>
        <w:right w:val="none" w:sz="0" w:space="0" w:color="auto"/>
      </w:divBdr>
    </w:div>
    <w:div w:id="622735755">
      <w:bodyDiv w:val="1"/>
      <w:marLeft w:val="0"/>
      <w:marRight w:val="0"/>
      <w:marTop w:val="0"/>
      <w:marBottom w:val="0"/>
      <w:divBdr>
        <w:top w:val="none" w:sz="0" w:space="0" w:color="auto"/>
        <w:left w:val="none" w:sz="0" w:space="0" w:color="auto"/>
        <w:bottom w:val="none" w:sz="0" w:space="0" w:color="auto"/>
        <w:right w:val="none" w:sz="0" w:space="0" w:color="auto"/>
      </w:divBdr>
    </w:div>
    <w:div w:id="627011179">
      <w:bodyDiv w:val="1"/>
      <w:marLeft w:val="0"/>
      <w:marRight w:val="0"/>
      <w:marTop w:val="0"/>
      <w:marBottom w:val="0"/>
      <w:divBdr>
        <w:top w:val="none" w:sz="0" w:space="0" w:color="auto"/>
        <w:left w:val="none" w:sz="0" w:space="0" w:color="auto"/>
        <w:bottom w:val="none" w:sz="0" w:space="0" w:color="auto"/>
        <w:right w:val="none" w:sz="0" w:space="0" w:color="auto"/>
      </w:divBdr>
    </w:div>
    <w:div w:id="638457657">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710153490">
      <w:bodyDiv w:val="1"/>
      <w:marLeft w:val="0"/>
      <w:marRight w:val="0"/>
      <w:marTop w:val="0"/>
      <w:marBottom w:val="0"/>
      <w:divBdr>
        <w:top w:val="none" w:sz="0" w:space="0" w:color="auto"/>
        <w:left w:val="none" w:sz="0" w:space="0" w:color="auto"/>
        <w:bottom w:val="none" w:sz="0" w:space="0" w:color="auto"/>
        <w:right w:val="none" w:sz="0" w:space="0" w:color="auto"/>
      </w:divBdr>
    </w:div>
    <w:div w:id="939265588">
      <w:bodyDiv w:val="1"/>
      <w:marLeft w:val="0"/>
      <w:marRight w:val="0"/>
      <w:marTop w:val="0"/>
      <w:marBottom w:val="0"/>
      <w:divBdr>
        <w:top w:val="none" w:sz="0" w:space="0" w:color="auto"/>
        <w:left w:val="none" w:sz="0" w:space="0" w:color="auto"/>
        <w:bottom w:val="none" w:sz="0" w:space="0" w:color="auto"/>
        <w:right w:val="none" w:sz="0" w:space="0" w:color="auto"/>
      </w:divBdr>
    </w:div>
    <w:div w:id="1022367205">
      <w:bodyDiv w:val="1"/>
      <w:marLeft w:val="0"/>
      <w:marRight w:val="0"/>
      <w:marTop w:val="0"/>
      <w:marBottom w:val="0"/>
      <w:divBdr>
        <w:top w:val="none" w:sz="0" w:space="0" w:color="auto"/>
        <w:left w:val="none" w:sz="0" w:space="0" w:color="auto"/>
        <w:bottom w:val="none" w:sz="0" w:space="0" w:color="auto"/>
        <w:right w:val="none" w:sz="0" w:space="0" w:color="auto"/>
      </w:divBdr>
    </w:div>
    <w:div w:id="1107892736">
      <w:bodyDiv w:val="1"/>
      <w:marLeft w:val="0"/>
      <w:marRight w:val="0"/>
      <w:marTop w:val="0"/>
      <w:marBottom w:val="0"/>
      <w:divBdr>
        <w:top w:val="none" w:sz="0" w:space="0" w:color="auto"/>
        <w:left w:val="none" w:sz="0" w:space="0" w:color="auto"/>
        <w:bottom w:val="none" w:sz="0" w:space="0" w:color="auto"/>
        <w:right w:val="none" w:sz="0" w:space="0" w:color="auto"/>
      </w:divBdr>
    </w:div>
    <w:div w:id="1237472917">
      <w:bodyDiv w:val="1"/>
      <w:marLeft w:val="0"/>
      <w:marRight w:val="0"/>
      <w:marTop w:val="0"/>
      <w:marBottom w:val="0"/>
      <w:divBdr>
        <w:top w:val="none" w:sz="0" w:space="0" w:color="auto"/>
        <w:left w:val="none" w:sz="0" w:space="0" w:color="auto"/>
        <w:bottom w:val="none" w:sz="0" w:space="0" w:color="auto"/>
        <w:right w:val="none" w:sz="0" w:space="0" w:color="auto"/>
      </w:divBdr>
    </w:div>
    <w:div w:id="1280452863">
      <w:bodyDiv w:val="1"/>
      <w:marLeft w:val="0"/>
      <w:marRight w:val="0"/>
      <w:marTop w:val="0"/>
      <w:marBottom w:val="0"/>
      <w:divBdr>
        <w:top w:val="none" w:sz="0" w:space="0" w:color="auto"/>
        <w:left w:val="none" w:sz="0" w:space="0" w:color="auto"/>
        <w:bottom w:val="none" w:sz="0" w:space="0" w:color="auto"/>
        <w:right w:val="none" w:sz="0" w:space="0" w:color="auto"/>
      </w:divBdr>
    </w:div>
    <w:div w:id="1589581364">
      <w:bodyDiv w:val="1"/>
      <w:marLeft w:val="0"/>
      <w:marRight w:val="0"/>
      <w:marTop w:val="0"/>
      <w:marBottom w:val="0"/>
      <w:divBdr>
        <w:top w:val="none" w:sz="0" w:space="0" w:color="auto"/>
        <w:left w:val="none" w:sz="0" w:space="0" w:color="auto"/>
        <w:bottom w:val="none" w:sz="0" w:space="0" w:color="auto"/>
        <w:right w:val="none" w:sz="0" w:space="0" w:color="auto"/>
      </w:divBdr>
    </w:div>
    <w:div w:id="1986348415">
      <w:bodyDiv w:val="1"/>
      <w:marLeft w:val="0"/>
      <w:marRight w:val="0"/>
      <w:marTop w:val="0"/>
      <w:marBottom w:val="0"/>
      <w:divBdr>
        <w:top w:val="none" w:sz="0" w:space="0" w:color="auto"/>
        <w:left w:val="none" w:sz="0" w:space="0" w:color="auto"/>
        <w:bottom w:val="none" w:sz="0" w:space="0" w:color="auto"/>
        <w:right w:val="none" w:sz="0" w:space="0" w:color="auto"/>
      </w:divBdr>
    </w:div>
    <w:div w:id="1991327904">
      <w:bodyDiv w:val="1"/>
      <w:marLeft w:val="0"/>
      <w:marRight w:val="0"/>
      <w:marTop w:val="0"/>
      <w:marBottom w:val="0"/>
      <w:divBdr>
        <w:top w:val="none" w:sz="0" w:space="0" w:color="auto"/>
        <w:left w:val="none" w:sz="0" w:space="0" w:color="auto"/>
        <w:bottom w:val="none" w:sz="0" w:space="0" w:color="auto"/>
        <w:right w:val="none" w:sz="0" w:space="0" w:color="auto"/>
      </w:divBdr>
    </w:div>
    <w:div w:id="2039818771">
      <w:bodyDiv w:val="1"/>
      <w:marLeft w:val="0"/>
      <w:marRight w:val="0"/>
      <w:marTop w:val="0"/>
      <w:marBottom w:val="0"/>
      <w:divBdr>
        <w:top w:val="none" w:sz="0" w:space="0" w:color="auto"/>
        <w:left w:val="none" w:sz="0" w:space="0" w:color="auto"/>
        <w:bottom w:val="none" w:sz="0" w:space="0" w:color="auto"/>
        <w:right w:val="none" w:sz="0" w:space="0" w:color="auto"/>
      </w:divBdr>
    </w:div>
    <w:div w:id="2048989451">
      <w:bodyDiv w:val="1"/>
      <w:marLeft w:val="0"/>
      <w:marRight w:val="0"/>
      <w:marTop w:val="0"/>
      <w:marBottom w:val="0"/>
      <w:divBdr>
        <w:top w:val="none" w:sz="0" w:space="0" w:color="auto"/>
        <w:left w:val="none" w:sz="0" w:space="0" w:color="auto"/>
        <w:bottom w:val="none" w:sz="0" w:space="0" w:color="auto"/>
        <w:right w:val="none" w:sz="0" w:space="0" w:color="auto"/>
      </w:divBdr>
    </w:div>
    <w:div w:id="2057273057">
      <w:bodyDiv w:val="1"/>
      <w:marLeft w:val="0"/>
      <w:marRight w:val="0"/>
      <w:marTop w:val="0"/>
      <w:marBottom w:val="0"/>
      <w:divBdr>
        <w:top w:val="none" w:sz="0" w:space="0" w:color="auto"/>
        <w:left w:val="none" w:sz="0" w:space="0" w:color="auto"/>
        <w:bottom w:val="none" w:sz="0" w:space="0" w:color="auto"/>
        <w:right w:val="none" w:sz="0" w:space="0" w:color="auto"/>
      </w:divBdr>
    </w:div>
    <w:div w:id="2100785001">
      <w:bodyDiv w:val="1"/>
      <w:marLeft w:val="0"/>
      <w:marRight w:val="0"/>
      <w:marTop w:val="0"/>
      <w:marBottom w:val="0"/>
      <w:divBdr>
        <w:top w:val="none" w:sz="0" w:space="0" w:color="auto"/>
        <w:left w:val="none" w:sz="0" w:space="0" w:color="auto"/>
        <w:bottom w:val="none" w:sz="0" w:space="0" w:color="auto"/>
        <w:right w:val="none" w:sz="0" w:space="0" w:color="auto"/>
      </w:divBdr>
    </w:div>
    <w:div w:id="21163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datakit.org/about/" TargetMode="External"/><Relationship Id="rId18" Type="http://schemas.openxmlformats.org/officeDocument/2006/relationships/hyperlink" Target="https://www.google.com/forms/about/" TargetMode="External"/><Relationship Id="rId26" Type="http://schemas.openxmlformats.org/officeDocument/2006/relationships/hyperlink" Target="http://www.surveymonkey.com" TargetMode="External"/><Relationship Id="rId3" Type="http://schemas.openxmlformats.org/officeDocument/2006/relationships/customXml" Target="../customXml/item3.xml"/><Relationship Id="rId21" Type="http://schemas.openxmlformats.org/officeDocument/2006/relationships/hyperlink" Target="http://www.moodle.org"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research-advisors.com/tools/SampleSize.htm" TargetMode="External"/><Relationship Id="rId17" Type="http://schemas.openxmlformats.org/officeDocument/2006/relationships/hyperlink" Target="http://www.formsite.com" TargetMode="External"/><Relationship Id="rId25" Type="http://schemas.openxmlformats.org/officeDocument/2006/relationships/hyperlink" Target="http://www.sogosurvey.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luidsurveys.com/" TargetMode="External"/><Relationship Id="rId20" Type="http://schemas.openxmlformats.org/officeDocument/2006/relationships/hyperlink" Target="http://www.limesurvey.org" TargetMode="External"/><Relationship Id="rId29" Type="http://schemas.openxmlformats.org/officeDocument/2006/relationships/hyperlink" Target="http://www.impactsurve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questionpro.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nstantcontact.com" TargetMode="External"/><Relationship Id="rId23" Type="http://schemas.openxmlformats.org/officeDocument/2006/relationships/hyperlink" Target="http://www.qualtrics.com" TargetMode="External"/><Relationship Id="rId28" Type="http://schemas.openxmlformats.org/officeDocument/2006/relationships/hyperlink" Target="http://www.zoomerang.com" TargetMode="External"/><Relationship Id="rId10" Type="http://schemas.openxmlformats.org/officeDocument/2006/relationships/footnotes" Target="footnotes.xml"/><Relationship Id="rId19" Type="http://schemas.openxmlformats.org/officeDocument/2006/relationships/hyperlink" Target="http://www.keysurvey.com" TargetMode="External"/><Relationship Id="rId31" Type="http://schemas.openxmlformats.org/officeDocument/2006/relationships/hyperlink" Target="http://countingopinion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obotoolbox.org/" TargetMode="External"/><Relationship Id="rId22" Type="http://schemas.openxmlformats.org/officeDocument/2006/relationships/hyperlink" Target="http://www.polldaddy.com" TargetMode="External"/><Relationship Id="rId27" Type="http://schemas.openxmlformats.org/officeDocument/2006/relationships/hyperlink" Target="http://www.surveygizmo.com" TargetMode="External"/><Relationship Id="rId30" Type="http://schemas.openxmlformats.org/officeDocument/2006/relationships/hyperlink" Target="http://impact.ischoo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Field7 xmlns="f4e248cc-8f6a-4634-93e6-0f1b9d77a549">37</Field7>
    <Field9 xmlns="f4e248cc-8f6a-4634-93e6-0f1b9d77a549">
      <Value>7</Value>
    </Field9>
    <EmailSender xmlns="http://schemas.microsoft.com/sharepoint/v3" xsi:nil="true"/>
    <EmailFrom xmlns="http://schemas.microsoft.com/sharepoint/v3" xsi:nil="true"/>
    <Field3 xmlns="f4e248cc-8f6a-4634-93e6-0f1b9d77a549">48</Field3>
    <Field6 xmlns="f4e248cc-8f6a-4634-93e6-0f1b9d77a549" xsi:nil="true"/>
    <Field8 xmlns="f4e248cc-8f6a-4634-93e6-0f1b9d77a549" xsi:nil="true"/>
    <EmailSubject xmlns="http://schemas.microsoft.com/sharepoint/v3" xsi:nil="true"/>
    <Field11 xmlns="f4e248cc-8f6a-4634-93e6-0f1b9d77a549" xsi:nil="true"/>
    <Field2 xmlns="f4e248cc-8f6a-4634-93e6-0f1b9d77a549">
      <UserInfo>
        <DisplayName>Janet Sawaya</DisplayName>
        <AccountId>28</AccountId>
        <AccountType/>
      </UserInfo>
    </Field2>
    <Field5 xmlns="f4e248cc-8f6a-4634-93e6-0f1b9d77a549" xsi:nil="true"/>
    <Field10 xmlns="f4e248cc-8f6a-4634-93e6-0f1b9d77a549" xsi:nil="true"/>
    <Location xmlns="f4e248cc-8f6a-4634-93e6-0f1b9d77a549"/>
    <Field12 xmlns="f4e248cc-8f6a-4634-93e6-0f1b9d77a549" xsi:nil="true"/>
    <Field15 xmlns="f4e248cc-8f6a-4634-93e6-0f1b9d77a549" xsi:nil="true"/>
    <Field1 xmlns="f4e248cc-8f6a-4634-93e6-0f1b9d77a549">
      <UserInfo>
        <DisplayName>Jeremy Paley</DisplayName>
        <AccountId>52</AccountId>
        <AccountType/>
      </UserInfo>
    </Field1>
    <Field4 xmlns="f4e248cc-8f6a-4634-93e6-0f1b9d77a549" xsi:nil="true"/>
    <Field14 xmlns="f4e248cc-8f6a-4634-93e6-0f1b9d77a549">false</Field14>
    <EmailCc xmlns="http://schemas.microsoft.com/sharepoint/v3" xsi:nil="true"/>
    <Field16 xmlns="f4e248cc-8f6a-4634-93e6-0f1b9d77a5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25B19F0F6E4448664816B21A0335B" ma:contentTypeVersion="78" ma:contentTypeDescription="Create a new document." ma:contentTypeScope="" ma:versionID="ce91c703fcf04d673cc0d468c23277fa">
  <xsd:schema xmlns:xsd="http://www.w3.org/2001/XMLSchema" xmlns:xs="http://www.w3.org/2001/XMLSchema" xmlns:p="http://schemas.microsoft.com/office/2006/metadata/properties" xmlns:ns1="http://schemas.microsoft.com/sharepoint/v3" xmlns:ns2="f4e248cc-8f6a-4634-93e6-0f1b9d77a549" targetNamespace="http://schemas.microsoft.com/office/2006/metadata/properties" ma:root="true" ma:fieldsID="e555bac2943ebe768ccaa6d2bc6576ed" ns1:_="" ns2:_="">
    <xsd:import namespace="http://schemas.microsoft.com/sharepoint/v3"/>
    <xsd:import namespace="f4e248cc-8f6a-4634-93e6-0f1b9d77a549"/>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Field1" minOccurs="0"/>
                <xsd:element ref="ns2:Field2" minOccurs="0"/>
                <xsd:element ref="ns2:Field3" minOccurs="0"/>
                <xsd:element ref="ns2:Field4" minOccurs="0"/>
                <xsd:element ref="ns2:Field5" minOccurs="0"/>
                <xsd:element ref="ns2:Field6" minOccurs="0"/>
                <xsd:element ref="ns2:Field7" minOccurs="0"/>
                <xsd:element ref="ns2:Field8" minOccurs="0"/>
                <xsd:element ref="ns2:Field9" minOccurs="0"/>
                <xsd:element ref="ns2:Field10" minOccurs="0"/>
                <xsd:element ref="ns2:Location" minOccurs="0"/>
                <xsd:element ref="ns2:Field11" minOccurs="0"/>
                <xsd:element ref="ns2:Field12" minOccurs="0"/>
                <xsd:element ref="ns2:Field14" minOccurs="0"/>
                <xsd:element ref="ns2:Field15" minOccurs="0"/>
                <xsd:element ref="ns2:Field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 nillable="true" ma:displayName="E-Mail Sender" ma:hidden="true" ma:internalName="EmailSender">
      <xsd:simpleType>
        <xsd:restriction base="dms:Note">
          <xsd:maxLength value="255"/>
        </xsd:restriction>
      </xsd:simpleType>
    </xsd:element>
    <xsd:element name="EmailTo" ma:index="3" nillable="true" ma:displayName="E-Mail To" ma:hidden="true" ma:internalName="EmailTo">
      <xsd:simpleType>
        <xsd:restriction base="dms:Note">
          <xsd:maxLength value="255"/>
        </xsd:restriction>
      </xsd:simpleType>
    </xsd:element>
    <xsd:element name="EmailCc" ma:index="4" nillable="true" ma:displayName="E-Mail Cc" ma:hidden="true" ma:internalName="EmailCc">
      <xsd:simpleType>
        <xsd:restriction base="dms:Note">
          <xsd:maxLength value="255"/>
        </xsd:restriction>
      </xsd:simpleType>
    </xsd:element>
    <xsd:element name="EmailFrom" ma:index="5" nillable="true" ma:displayName="E-Mail From" ma:hidden="true" ma:internalName="EmailFrom">
      <xsd:simpleType>
        <xsd:restriction base="dms:Text"/>
      </xsd:simpleType>
    </xsd:element>
    <xsd:element name="EmailSubject" ma:index="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48cc-8f6a-4634-93e6-0f1b9d77a549" elementFormDefault="qualified">
    <xsd:import namespace="http://schemas.microsoft.com/office/2006/documentManagement/types"/>
    <xsd:import namespace="http://schemas.microsoft.com/office/infopath/2007/PartnerControls"/>
    <xsd:element name="Field1" ma:index="7" nillable="true" ma:displayName="Owner" ma:list="UserInfo" ma:SharePointGroup="0" ma:internalName="Field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2" ma:index="8" nillable="true" ma:displayName="Collaborators" ma:list="UserInfo" ma:SharePointGroup="0" ma:internalName="Field2"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3" ma:index="9" nillable="true" ma:displayName="Document Type" ma:list="{7adac6ab-9d44-463d-a71f-f6f0a1968fdd}" ma:internalName="Field3" ma:readOnly="false" ma:showField="Title">
      <xsd:simpleType>
        <xsd:restriction base="dms:Lookup"/>
      </xsd:simpleType>
    </xsd:element>
    <xsd:element name="Field4" ma:index="10" nillable="true" ma:displayName="Status" ma:format="Dropdown" ma:internalName="Field4">
      <xsd:simpleType>
        <xsd:restriction base="dms:Choice">
          <xsd:enumeration value="Draft"/>
          <xsd:enumeration value="Final"/>
          <xsd:enumeration value="Archive"/>
        </xsd:restriction>
      </xsd:simpleType>
    </xsd:element>
    <xsd:element name="Field5" ma:index="11" nillable="true" ma:displayName="Grant" ma:list="{c0b62f69-b96a-4bbe-8565-dcd1d954359d}" ma:internalName="Field5" ma:readOnly="false" ma:showField="Title">
      <xsd:simpleType>
        <xsd:restriction base="dms:Lookup"/>
      </xsd:simpleType>
    </xsd:element>
    <xsd:element name="Field6" ma:index="12" nillable="true" ma:displayName="Trip" ma:list="{513b476c-f4e0-4277-b70e-fc6531f41615}" ma:internalName="Field6" ma:readOnly="false" ma:showField="Title">
      <xsd:simpleType>
        <xsd:restriction base="dms:Lookup"/>
      </xsd:simpleType>
    </xsd:element>
    <xsd:element name="Field7" ma:index="13" nillable="true" ma:displayName="Project" ma:list="{c40ee7fd-b613-4ced-b658-06dcd76c530e}" ma:internalName="Field7" ma:readOnly="false" ma:showField="Title">
      <xsd:simpleType>
        <xsd:restriction base="dms:Lookup"/>
      </xsd:simpleType>
    </xsd:element>
    <xsd:element name="Field8" ma:index="14" nillable="true" ma:displayName="Convening" ma:list="{274041e2-c1ed-4d48-b5c3-99eb040a0ad6}" ma:internalName="Field8" ma:readOnly="false" ma:showField="Title">
      <xsd:simpleType>
        <xsd:restriction base="dms:Lookup"/>
      </xsd:simpleType>
    </xsd:element>
    <xsd:element name="Field9" ma:index="15" nillable="true" ma:displayName="Topics" ma:list="{e281d27e-8662-4d18-8477-370f52a86fdb}" ma:internalName="Field9"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eld10" ma:index="16" nillable="true" ma:displayName="Region" ma:description="If a regional designation isn't applicable, please leave this field blank." ma:list="{bfe109be-ecb5-4851-b97e-cbe27e8f34ab}" ma:internalName="Field10" ma:readOnly="false" ma:showField="Title">
      <xsd:simpleType>
        <xsd:restriction base="dms:Lookup"/>
      </xsd:simpleType>
    </xsd:element>
    <xsd:element name="Location" ma:index="17" nillable="true" ma:displayName="Country" ma:list="{4468243f-dd57-4c32-961a-c0a4ff82cd16}" ma:internalName="Loc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eld11" ma:index="18" nillable="true" ma:displayName="City or State" ma:internalName="Field11">
      <xsd:simpleType>
        <xsd:restriction base="dms:Text">
          <xsd:maxLength value="50"/>
        </xsd:restriction>
      </xsd:simpleType>
    </xsd:element>
    <xsd:element name="Field12" ma:index="19" nillable="true" ma:displayName="Highlight Until" ma:description="Documents with a date in the Highlight Until field will appear on the home page of the GL team site in the grouping, &quot;Highlighted Documents&quot; until the date you specify." ma:format="DateOnly" ma:internalName="Field12">
      <xsd:simpleType>
        <xsd:restriction base="dms:DateTime"/>
      </xsd:simpleType>
    </xsd:element>
    <xsd:element name="Field14" ma:index="20" nillable="true" ma:displayName="Key Document" ma:default="0" ma:description="Checking this box causes the document to appear in the grouping, &quot;Key Documents&quot; on the team site's home page. This grouping is for core documents commonly referenced by GL team members. Please use sparingly." ma:internalName="Field14">
      <xsd:simpleType>
        <xsd:restriction base="dms:Boolean"/>
      </xsd:simpleType>
    </xsd:element>
    <xsd:element name="Field15" ma:index="21" nillable="true" ma:displayName="Notes" ma:internalName="Field15">
      <xsd:simpleType>
        <xsd:restriction base="dms:Note">
          <xsd:maxLength value="255"/>
        </xsd:restriction>
      </xsd:simpleType>
    </xsd:element>
    <xsd:element name="Field16" ma:index="22" nillable="true" ma:displayName="Legacy Owner" ma:format="Dropdown" ma:internalName="Field16">
      <xsd:simpleType>
        <xsd:restriction base="dms:Choice">
          <xsd:enumeration value="Eloise Marszalek (Intern)"/>
          <xsd:enumeration value="Havra Marketwala (University of Washington)"/>
          <xsd:enumeration value="Jaime Hoard"/>
          <xsd:enumeration value="Kara Fox (University of Washington)"/>
          <xsd:enumeration value="Katharyn Lindemann"/>
          <xsd:enumeration value="Lauren Stanfield (Volt)"/>
          <xsd:enumeration value="Lisa Rider"/>
          <xsd:enumeration value="Melody Clark (University of Washington)"/>
          <xsd:enumeration value="Michael Aldridge"/>
          <xsd:enumeration value="Michael Chertok"/>
          <xsd:enumeration value="Rebecca Morton (Volt)"/>
          <xsd:enumeration value="Rosalyn Mahashin"/>
          <xsd:enumeration value="Sally Martin"/>
          <xsd:enumeration value="Sam Sternin"/>
          <xsd:enumeration value="Tekla Nachbar"/>
          <xsd:enumeration value="Teresa Pe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3CEC-2F0C-4C44-AFAC-FDE8C4BFE4D5}">
  <ds:schemaRefs>
    <ds:schemaRef ds:uri="http://schemas.microsoft.com/sharepoint/v3/contenttype/forms"/>
  </ds:schemaRefs>
</ds:datastoreItem>
</file>

<file path=customXml/itemProps2.xml><?xml version="1.0" encoding="utf-8"?>
<ds:datastoreItem xmlns:ds="http://schemas.openxmlformats.org/officeDocument/2006/customXml" ds:itemID="{B50D7264-ACC1-4A40-BE94-58B20CA72862}">
  <ds:schemaRefs>
    <ds:schemaRef ds:uri="http://schemas.microsoft.com/office/2006/metadata/properties"/>
    <ds:schemaRef ds:uri="http://schemas.microsoft.com/office/infopath/2007/PartnerControls"/>
    <ds:schemaRef ds:uri="http://schemas.microsoft.com/sharepoint/v3"/>
    <ds:schemaRef ds:uri="f4e248cc-8f6a-4634-93e6-0f1b9d77a549"/>
  </ds:schemaRefs>
</ds:datastoreItem>
</file>

<file path=customXml/itemProps3.xml><?xml version="1.0" encoding="utf-8"?>
<ds:datastoreItem xmlns:ds="http://schemas.openxmlformats.org/officeDocument/2006/customXml" ds:itemID="{49D1C7C3-692D-4FE2-A8CE-57E2A5A2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248cc-8f6a-4634-93e6-0f1b9d77a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61C9C-8903-4D61-8885-9810240C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White</dc:creator>
  <cp:lastModifiedBy>Fleishman-Hillard</cp:lastModifiedBy>
  <cp:revision>2</cp:revision>
  <cp:lastPrinted>2013-04-08T20:39:00Z</cp:lastPrinted>
  <dcterms:created xsi:type="dcterms:W3CDTF">2015-06-12T21:56:00Z</dcterms:created>
  <dcterms:modified xsi:type="dcterms:W3CDTF">2015-06-12T21:56:00Z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0x01010045525B19F0F6E4448664816B21A0335B</vt:lpwstr>
  </property>
  <property fmtid="{D5CDD505-2E9C-101B-9397-08002B2CF9AE}" pid="3" name="Order">
    <vt:r8>1735400</vt:r8>
  </property>
  <property fmtid="{D5CDD505-2E9C-101B-9397-08002B2CF9AE}" pid="4" name="Offisync_ProviderInitializationData">
    <vt:lpwstr>https://spaces.gatesfoundation.org</vt:lpwstr>
  </property>
  <property fmtid="{D5CDD505-2E9C-101B-9397-08002B2CF9AE}" pid="5" name="Jive_LatestUserAccountName">
    <vt:lpwstr>ashley.middleton@gmmb.com</vt:lpwstr>
  </property>
  <property fmtid="{D5CDD505-2E9C-101B-9397-08002B2CF9AE}" pid="6" name="Offisync_ServerID">
    <vt:lpwstr>896bf3f1-d804-43f3-a575-f5b251661da6</vt:lpwstr>
  </property>
  <property fmtid="{D5CDD505-2E9C-101B-9397-08002B2CF9AE}" pid="7" name="Offisync_UniqueId">
    <vt:lpwstr>6529</vt:lpwstr>
  </property>
  <property fmtid="{D5CDD505-2E9C-101B-9397-08002B2CF9AE}" pid="8" name="Offisync_UpdateToken">
    <vt:lpwstr>3</vt:lpwstr>
  </property>
  <property fmtid="{D5CDD505-2E9C-101B-9397-08002B2CF9AE}" pid="9" name="Jive_VersionGuid">
    <vt:lpwstr>0e0fb708-59a6-4562-8e70-42761ce6d8d6</vt:lpwstr>
  </property>
</Properties>
</file>